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График проведения первичной специализированной аккредитации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на май 2026 г.</w:t>
      </w:r>
    </w:p>
    <w:tbl>
      <w:tblPr>
        <w:tblStyle w:val="Style_1"/>
        <w:tblW w:type="auto" w:w="0"/>
        <w:tblInd w:type="dxa" w:w="-8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85"/>
        <w:gridCol w:w="2268"/>
        <w:gridCol w:w="1701"/>
        <w:gridCol w:w="1701"/>
        <w:gridCol w:w="1701"/>
        <w:gridCol w:w="1560"/>
      </w:tblGrid>
      <w:tr>
        <w:trPr>
          <w:trHeight w:hRule="atLeast" w:val="611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Специальность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Прием документов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Предварительный этап ( для лиц, получивших образование в иностранных государствах)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Тестирование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Практические навыки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Решение ситуационных задач</w:t>
            </w:r>
          </w:p>
        </w:tc>
      </w:tr>
      <w:tr>
        <w:trPr>
          <w:trHeight w:hRule="atLeast" w:val="3191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Судебно-медицинская экспертиза</w:t>
            </w:r>
          </w:p>
          <w:p w14:paraId="0A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04.05.26 с 9.00 до 15.00</w:t>
            </w:r>
          </w:p>
          <w:p w14:paraId="0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05.05.26 с 9.00 до 15.00</w:t>
            </w:r>
          </w:p>
          <w:p w14:paraId="0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06.05.26 с 9.00 до 11.00 </w:t>
            </w:r>
          </w:p>
          <w:p w14:paraId="0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ГАУ ДПО ЦПО </w:t>
            </w:r>
          </w:p>
          <w:p w14:paraId="0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07.05 -11.30</w:t>
            </w:r>
          </w:p>
          <w:p w14:paraId="1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08.05 -11.30</w:t>
            </w:r>
          </w:p>
          <w:p w14:paraId="1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12.05 - 11.30</w:t>
            </w:r>
          </w:p>
          <w:p w14:paraId="1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13.05 -13.30</w:t>
            </w:r>
          </w:p>
          <w:p w14:paraId="1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14.05 -13.30</w:t>
            </w:r>
          </w:p>
          <w:p w14:paraId="1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15.05 - 13.30</w:t>
            </w:r>
          </w:p>
          <w:p w14:paraId="1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19.05 -13.30</w:t>
            </w:r>
          </w:p>
          <w:p w14:paraId="1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20.05 - 11.30</w:t>
            </w:r>
          </w:p>
          <w:p w14:paraId="1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21.05 - 14.30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sz w:val="22"/>
                <w:highlight w:val="white"/>
              </w:rPr>
            </w:pPr>
            <w:r>
              <w:rPr>
                <w:rFonts w:ascii="Times New Roman" w:hAnsi="Times New Roman"/>
                <w:sz w:val="22"/>
                <w:highlight w:val="white"/>
              </w:rPr>
              <w:t>Рентгенология</w:t>
            </w:r>
          </w:p>
          <w:p w14:paraId="1D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sz w:val="22"/>
                <w:highlight w:val="white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04.05.26 с 9.00 до 15.00</w:t>
            </w:r>
          </w:p>
          <w:p w14:paraId="1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05.05.26 с 9.00 до 15.00</w:t>
            </w:r>
          </w:p>
          <w:p w14:paraId="2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</w:t>
            </w:r>
            <w:r>
              <w:rPr>
                <w:rFonts w:ascii="Times New Roman" w:hAnsi="Times New Roman"/>
                <w:sz w:val="24"/>
              </w:rPr>
              <w:t>« Липецкая городская поликлиника N4»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Меркулова,34 (1 </w:t>
            </w:r>
            <w:r>
              <w:rPr>
                <w:rFonts w:ascii="Times New Roman" w:hAnsi="Times New Roman"/>
                <w:sz w:val="24"/>
              </w:rPr>
              <w:t>эт</w:t>
            </w:r>
            <w:r>
              <w:rPr>
                <w:rFonts w:ascii="Times New Roman" w:hAnsi="Times New Roman"/>
                <w:sz w:val="24"/>
              </w:rPr>
              <w:t xml:space="preserve"> отделение лучевой диагностики) </w:t>
            </w:r>
          </w:p>
          <w:p w14:paraId="2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Покачалова</w:t>
            </w:r>
            <w:r>
              <w:rPr>
                <w:rFonts w:ascii="Times New Roman" w:hAnsi="Times New Roman"/>
                <w:sz w:val="24"/>
              </w:rPr>
              <w:t xml:space="preserve"> Ольга Анатольевна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  <w:u w:color="000000"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color="000000" w:val="single"/>
              </w:rPr>
              <w:instrText>HYPERLINK "tel:8(950)802-83-38"</w:instrText>
            </w:r>
            <w:r>
              <w:rPr>
                <w:rFonts w:ascii="Times New Roman" w:hAnsi="Times New Roman"/>
                <w:sz w:val="24"/>
                <w:u w:color="000000"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color="000000" w:val="single"/>
              </w:rPr>
              <w:t>8(950)802-83-38</w:t>
            </w:r>
            <w:r>
              <w:rPr>
                <w:rFonts w:ascii="Times New Roman" w:hAnsi="Times New Roman"/>
                <w:sz w:val="24"/>
                <w:u w:color="000000"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u w:color="000000" w:val="single"/>
              </w:rPr>
              <w:t xml:space="preserve"> </w:t>
            </w:r>
          </w:p>
          <w:p w14:paraId="2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06.05.26 с 9.00 до 11.00 </w:t>
            </w:r>
          </w:p>
          <w:p w14:paraId="2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ГАУ ДПО ЦПО </w:t>
            </w:r>
          </w:p>
          <w:p w14:paraId="2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07.05 -13.30</w:t>
            </w:r>
          </w:p>
          <w:p w14:paraId="2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08.05 -13.30</w:t>
            </w:r>
          </w:p>
          <w:p w14:paraId="2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12.05 - 13.30</w:t>
            </w:r>
          </w:p>
          <w:p w14:paraId="2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13.05 -14.30</w:t>
            </w:r>
          </w:p>
          <w:p w14:paraId="2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14.05 -14.30</w:t>
            </w:r>
          </w:p>
          <w:p w14:paraId="2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15.05 - 14.30</w:t>
            </w:r>
          </w:p>
          <w:p w14:paraId="2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19.05 -14.30</w:t>
            </w:r>
          </w:p>
          <w:p w14:paraId="2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20.05 - 12.30</w:t>
            </w:r>
          </w:p>
          <w:p w14:paraId="2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21.05 - 12.30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color w:val="FB290D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B290D"/>
                <w:sz w:val="22"/>
                <w:highlight w:val="white"/>
              </w:rPr>
              <w:t xml:space="preserve">Лечебная </w:t>
            </w:r>
            <w:r>
              <w:rPr>
                <w:rFonts w:ascii="Times New Roman" w:hAnsi="Times New Roman"/>
                <w:color w:val="FB290D"/>
                <w:sz w:val="22"/>
                <w:highlight w:val="white"/>
              </w:rPr>
              <w:t>физкультура</w:t>
            </w:r>
            <w:r>
              <w:rPr>
                <w:rFonts w:ascii="Times New Roman" w:hAnsi="Times New Roman"/>
                <w:color w:val="FB290D"/>
                <w:sz w:val="22"/>
                <w:highlight w:val="white"/>
              </w:rPr>
              <w:br/>
            </w:r>
          </w:p>
          <w:p w14:paraId="32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color w:val="FB290D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B290D"/>
                <w:sz w:val="22"/>
                <w:highlight w:val="white"/>
              </w:rPr>
              <w:t>ОТМЕНА</w:t>
            </w:r>
          </w:p>
          <w:p w14:paraId="33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color w:val="FB290D"/>
                <w:sz w:val="24"/>
                <w:highlight w:val="white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19.05.26 с 9.00 до 15.00</w:t>
            </w:r>
          </w:p>
          <w:p w14:paraId="35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20.05.26 с 9.00 до 15.00</w:t>
            </w:r>
          </w:p>
          <w:p w14:paraId="36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21.05.26 с 9.00 до 11.00 </w:t>
            </w:r>
          </w:p>
          <w:p w14:paraId="37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на базе ГАУ ДПО ЦПО </w:t>
            </w:r>
          </w:p>
          <w:p w14:paraId="38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22.05 – 08.30 </w:t>
            </w:r>
          </w:p>
          <w:p w14:paraId="3A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25.05 – 08.30 </w:t>
            </w:r>
          </w:p>
          <w:p w14:paraId="3B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26.05 - 08.30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27.05 -08.30</w:t>
            </w:r>
          </w:p>
          <w:p w14:paraId="3D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28.05 -08.30</w:t>
            </w:r>
          </w:p>
          <w:p w14:paraId="3E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29.05 - 08.30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01.06 – 08.30 </w:t>
            </w:r>
          </w:p>
          <w:p w14:paraId="40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02.06 – 08.30 </w:t>
            </w:r>
          </w:p>
          <w:p w14:paraId="41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03.06 - 08.30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color w:val="FB290D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FB290D"/>
                <w:sz w:val="24"/>
                <w:highlight w:val="white"/>
              </w:rPr>
              <w:t>Фармация</w:t>
            </w:r>
          </w:p>
          <w:p w14:paraId="44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color w:val="FB290D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FB290D"/>
                <w:sz w:val="24"/>
                <w:highlight w:val="white"/>
              </w:rPr>
              <w:t>ОТМЕНА</w:t>
            </w:r>
          </w:p>
          <w:p w14:paraId="45000000">
            <w:pPr>
              <w:widowControl w:val="1"/>
              <w:pBdr>
                <w:bottom w:color="DDDDDD" w:space="0" w:sz="6" w:val="single"/>
              </w:pBdr>
              <w:spacing w:after="900" w:before="300"/>
              <w:ind w:right="225"/>
              <w:jc w:val="left"/>
              <w:rPr>
                <w:rFonts w:ascii="Times New Roman" w:hAnsi="Times New Roman"/>
                <w:color w:val="FB290D"/>
                <w:sz w:val="22"/>
                <w:highlight w:val="white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19.05.26 с 9.00 до 15.00</w:t>
            </w:r>
          </w:p>
          <w:p w14:paraId="47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20.05.26 с 9.00 до 15.00</w:t>
            </w:r>
          </w:p>
          <w:p w14:paraId="48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21.05.26 с 9.00 до 11.00 </w:t>
            </w:r>
          </w:p>
          <w:p w14:paraId="49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на базе ГАУ ДПО ЦПО </w:t>
            </w:r>
          </w:p>
          <w:p w14:paraId="4A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22.05 – 11.30 </w:t>
            </w:r>
          </w:p>
          <w:p w14:paraId="4C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25.05 – 11.30 </w:t>
            </w:r>
          </w:p>
          <w:p w14:paraId="4D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26.05 - 11.30</w:t>
            </w:r>
          </w:p>
          <w:p w14:paraId="4E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27.05 -11.30</w:t>
            </w:r>
          </w:p>
          <w:p w14:paraId="50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28.05 -11.30</w:t>
            </w:r>
          </w:p>
          <w:p w14:paraId="51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29.05 - 11.30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01.06 – 12.30 </w:t>
            </w:r>
          </w:p>
          <w:p w14:paraId="53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02.06 – 12.30 </w:t>
            </w:r>
          </w:p>
          <w:p w14:paraId="54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03.06 - 12.30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0"/>
              <w:ind/>
              <w:rPr>
                <w:rFonts w:ascii="Times New Roman" w:hAnsi="Times New Roman"/>
                <w:color w:val="FB290D"/>
                <w:sz w:val="24"/>
              </w:rPr>
            </w:pPr>
          </w:p>
        </w:tc>
      </w:tr>
    </w:tbl>
    <w:p w14:paraId="56000000"/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sz w:val="28"/>
    </w:rPr>
  </w:style>
  <w:style w:styleId="Style_3_ch" w:type="character">
    <w:name w:val="toc 2"/>
    <w:link w:val="Style_3"/>
    <w:rPr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left="1000"/>
    </w:pPr>
    <w:rPr>
      <w:sz w:val="28"/>
    </w:rPr>
  </w:style>
  <w:style w:styleId="Style_5_ch" w:type="character">
    <w:name w:val="toc 6"/>
    <w:link w:val="Style_5"/>
    <w:rPr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left="1200"/>
    </w:pPr>
    <w:rPr>
      <w:sz w:val="28"/>
    </w:rPr>
  </w:style>
  <w:style w:styleId="Style_6_ch" w:type="character">
    <w:name w:val="toc 7"/>
    <w:link w:val="Style_6"/>
    <w:rPr>
      <w:sz w:val="28"/>
    </w:rPr>
  </w:style>
  <w:style w:styleId="Style_7" w:type="paragraph">
    <w:name w:val="Endnote"/>
    <w:link w:val="Style_7_ch"/>
    <w:pPr>
      <w:widowControl w:val="1"/>
      <w:ind w:firstLine="851"/>
      <w:jc w:val="both"/>
    </w:pPr>
    <w:rPr>
      <w:sz w:val="22"/>
    </w:rPr>
  </w:style>
  <w:style w:styleId="Style_7_ch" w:type="character">
    <w:name w:val="Endnote"/>
    <w:link w:val="Style_7"/>
    <w:rPr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8_ch" w:type="character">
    <w:name w:val="heading 3"/>
    <w:link w:val="Style_8"/>
    <w:rPr>
      <w:b w:val="1"/>
      <w:sz w:val="26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Обычный1"/>
    <w:link w:val="Style_10_ch"/>
    <w:rPr>
      <w:sz w:val="28"/>
    </w:rPr>
  </w:style>
  <w:style w:styleId="Style_10_ch" w:type="character">
    <w:name w:val="Обычный1"/>
    <w:link w:val="Style_10"/>
    <w:rPr>
      <w:sz w:val="28"/>
    </w:rPr>
  </w:style>
  <w:style w:styleId="Style_11" w:type="paragraph">
    <w:name w:val="toc 3"/>
    <w:next w:val="Style_2"/>
    <w:link w:val="Style_11_ch"/>
    <w:uiPriority w:val="39"/>
    <w:pPr>
      <w:widowControl w:val="1"/>
      <w:ind w:left="400"/>
    </w:pPr>
    <w:rPr>
      <w:sz w:val="28"/>
    </w:rPr>
  </w:style>
  <w:style w:styleId="Style_11_ch" w:type="character">
    <w:name w:val="toc 3"/>
    <w:link w:val="Style_11"/>
    <w:rPr>
      <w:sz w:val="28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3_ch" w:type="character">
    <w:name w:val="heading 5"/>
    <w:link w:val="Style_13"/>
    <w:rPr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next w:val="Style_2"/>
    <w:link w:val="Style_17_ch"/>
    <w:uiPriority w:val="39"/>
    <w:rPr>
      <w:b w:val="1"/>
      <w:sz w:val="28"/>
    </w:rPr>
  </w:style>
  <w:style w:styleId="Style_17_ch" w:type="character">
    <w:name w:val="toc 1"/>
    <w:link w:val="Style_17"/>
    <w:rPr>
      <w:b w:val="1"/>
      <w:sz w:val="28"/>
    </w:rPr>
  </w:style>
  <w:style w:styleId="Style_18" w:type="paragraph">
    <w:name w:val="Header and Footer"/>
    <w:link w:val="Style_18_ch"/>
    <w:pPr>
      <w:widowControl w:val="1"/>
      <w:ind/>
      <w:jc w:val="both"/>
    </w:pPr>
    <w:rPr>
      <w:sz w:val="28"/>
    </w:rPr>
  </w:style>
  <w:style w:styleId="Style_18_ch" w:type="character">
    <w:name w:val="Header and Footer"/>
    <w:link w:val="Style_18"/>
    <w:rPr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2"/>
    <w:link w:val="Style_20_ch"/>
    <w:uiPriority w:val="39"/>
    <w:pPr>
      <w:widowControl w:val="1"/>
      <w:ind w:left="1600"/>
    </w:pPr>
    <w:rPr>
      <w:sz w:val="28"/>
    </w:rPr>
  </w:style>
  <w:style w:styleId="Style_20_ch" w:type="character">
    <w:name w:val="toc 9"/>
    <w:link w:val="Style_20"/>
    <w:rPr>
      <w:sz w:val="28"/>
    </w:rPr>
  </w:style>
  <w:style w:styleId="Style_21" w:type="paragraph">
    <w:name w:val="toc 8"/>
    <w:next w:val="Style_2"/>
    <w:link w:val="Style_21_ch"/>
    <w:uiPriority w:val="39"/>
    <w:pPr>
      <w:widowControl w:val="1"/>
      <w:ind w:left="1400"/>
    </w:pPr>
    <w:rPr>
      <w:sz w:val="28"/>
    </w:rPr>
  </w:style>
  <w:style w:styleId="Style_21_ch" w:type="character">
    <w:name w:val="toc 8"/>
    <w:link w:val="Style_21"/>
    <w:rPr>
      <w:sz w:val="28"/>
    </w:rPr>
  </w:style>
  <w:style w:styleId="Style_22" w:type="paragraph">
    <w:name w:val="toc 5"/>
    <w:next w:val="Style_2"/>
    <w:link w:val="Style_22_ch"/>
    <w:uiPriority w:val="39"/>
    <w:pPr>
      <w:widowControl w:val="1"/>
      <w:ind w:left="800"/>
    </w:pPr>
    <w:rPr>
      <w:sz w:val="28"/>
    </w:rPr>
  </w:style>
  <w:style w:styleId="Style_22_ch" w:type="character">
    <w:name w:val="toc 5"/>
    <w:link w:val="Style_22"/>
    <w:rPr>
      <w:sz w:val="28"/>
    </w:rPr>
  </w:style>
  <w:style w:styleId="Style_23" w:type="paragraph">
    <w:name w:val="Subtitle"/>
    <w:next w:val="Style_2"/>
    <w:link w:val="Style_23_ch"/>
    <w:uiPriority w:val="11"/>
    <w:qFormat/>
    <w:pPr>
      <w:widowControl w:val="1"/>
      <w:ind/>
      <w:jc w:val="both"/>
    </w:pPr>
    <w:rPr>
      <w:i w:val="1"/>
    </w:rPr>
  </w:style>
  <w:style w:styleId="Style_23_ch" w:type="character">
    <w:name w:val="Subtitle"/>
    <w:link w:val="Style_23"/>
    <w:rPr>
      <w:i w:val="1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Обычный1"/>
    <w:link w:val="Style_25_ch"/>
    <w:rPr>
      <w:sz w:val="28"/>
    </w:rPr>
  </w:style>
  <w:style w:styleId="Style_25_ch" w:type="character">
    <w:name w:val="Обычный1"/>
    <w:link w:val="Style_25"/>
    <w:rPr>
      <w:sz w:val="28"/>
    </w:rPr>
  </w:style>
  <w:style w:styleId="Style_26" w:type="paragraph">
    <w:name w:val="Title"/>
    <w:next w:val="Style_2"/>
    <w:link w:val="Style_26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6_ch" w:type="character">
    <w:name w:val="Title"/>
    <w:link w:val="Style_26"/>
    <w:rPr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27_ch" w:type="character">
    <w:name w:val="heading 4"/>
    <w:link w:val="Style_27"/>
    <w:rPr>
      <w:b w:val="1"/>
    </w:rPr>
  </w:style>
  <w:style w:styleId="Style_28" w:type="paragraph">
    <w:name w:val="heading 2"/>
    <w:next w:val="Style_2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28_ch" w:type="character">
    <w:name w:val="heading 2"/>
    <w:link w:val="Style_28"/>
    <w:rPr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2026-05-13T09:08:41Z</dcterms:created>
  <dcterms:modified xsi:type="dcterms:W3CDTF">2026-05-13T09:08:41Z</dcterms:modified>
</cp:coreProperties>
</file>