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29302" w14:textId="77777777" w:rsidR="009F2E80" w:rsidRDefault="009F2E80" w:rsidP="009F2E80">
      <w:pPr>
        <w:spacing w:line="720" w:lineRule="auto"/>
        <w:jc w:val="center"/>
        <w:rPr>
          <w:rFonts w:ascii="Times New Roman" w:hAnsi="Times New Roman"/>
          <w:sz w:val="36"/>
          <w:szCs w:val="28"/>
        </w:rPr>
      </w:pPr>
      <w:r w:rsidRPr="009F2E80">
        <w:rPr>
          <w:rFonts w:ascii="Times New Roman" w:hAnsi="Times New Roman"/>
          <w:sz w:val="36"/>
          <w:szCs w:val="28"/>
        </w:rPr>
        <w:t xml:space="preserve">Отчет о результатах самообследования ГАУДПО «ЦПО» </w:t>
      </w:r>
    </w:p>
    <w:p w14:paraId="6A4A46A1" w14:textId="29FFF910" w:rsidR="009F2E80" w:rsidRPr="009F2E80" w:rsidRDefault="009F2E80" w:rsidP="009F2E80">
      <w:pPr>
        <w:spacing w:line="720" w:lineRule="auto"/>
        <w:jc w:val="center"/>
        <w:rPr>
          <w:rFonts w:ascii="Times New Roman" w:hAnsi="Times New Roman"/>
          <w:sz w:val="36"/>
          <w:szCs w:val="28"/>
        </w:rPr>
      </w:pPr>
      <w:r w:rsidRPr="009F2E80">
        <w:rPr>
          <w:rFonts w:ascii="Times New Roman" w:hAnsi="Times New Roman"/>
          <w:sz w:val="36"/>
          <w:szCs w:val="28"/>
        </w:rPr>
        <w:t>за 2024 год.</w:t>
      </w:r>
    </w:p>
    <w:p w14:paraId="65BBC54B" w14:textId="4680F10C" w:rsidR="009F2E80" w:rsidRPr="009F2E80" w:rsidRDefault="009F2E80" w:rsidP="009F2E80">
      <w:pPr>
        <w:spacing w:line="720" w:lineRule="auto"/>
        <w:jc w:val="center"/>
        <w:rPr>
          <w:rFonts w:ascii="Times New Roman" w:hAnsi="Times New Roman"/>
          <w:szCs w:val="28"/>
        </w:rPr>
      </w:pPr>
      <w:r w:rsidRPr="009F2E80">
        <w:rPr>
          <w:rFonts w:ascii="Times New Roman" w:hAnsi="Times New Roman"/>
          <w:szCs w:val="28"/>
        </w:rPr>
        <w:t>Рассмотрен на заседании педагогического совета (протокол от 17.04.2024 №3).</w:t>
      </w:r>
      <w:bookmarkStart w:id="0" w:name="_GoBack"/>
      <w:bookmarkEnd w:id="0"/>
    </w:p>
    <w:p w14:paraId="02900777" w14:textId="77777777" w:rsidR="009F2E80" w:rsidRPr="009F2E80" w:rsidRDefault="009F2E80">
      <w:pPr>
        <w:jc w:val="left"/>
        <w:rPr>
          <w:rFonts w:ascii="Times New Roman" w:hAnsi="Times New Roman"/>
          <w:szCs w:val="28"/>
        </w:rPr>
      </w:pPr>
      <w:r w:rsidRPr="009F2E80">
        <w:rPr>
          <w:rFonts w:ascii="Times New Roman" w:hAnsi="Times New Roman"/>
          <w:szCs w:val="28"/>
        </w:rPr>
        <w:br w:type="page"/>
      </w:r>
    </w:p>
    <w:p w14:paraId="3DB09083" w14:textId="77777777" w:rsidR="009F3ADB" w:rsidRPr="009F2E80" w:rsidRDefault="009F3ADB">
      <w:pPr>
        <w:jc w:val="left"/>
        <w:rPr>
          <w:rFonts w:ascii="Times New Roman" w:eastAsiaTheme="minorHAnsi" w:hAnsi="Times New Roman" w:cstheme="minorBidi"/>
          <w:color w:val="auto"/>
          <w:szCs w:val="28"/>
          <w:highlight w:val="lightGray"/>
          <w:lang w:eastAsia="en-US"/>
        </w:rPr>
      </w:pPr>
    </w:p>
    <w:p w14:paraId="01000000" w14:textId="6A00D429" w:rsidR="002B085F" w:rsidRPr="009F3ADB" w:rsidRDefault="009F2E80" w:rsidP="009F3ADB">
      <w:pPr>
        <w:ind w:firstLine="709"/>
        <w:rPr>
          <w:rFonts w:ascii="Times New Roman" w:hAnsi="Times New Roman"/>
          <w:b/>
          <w:i/>
          <w:szCs w:val="28"/>
        </w:rPr>
      </w:pPr>
      <w:r>
        <w:rPr>
          <w:rFonts w:ascii="Times New Roman" w:hAnsi="Times New Roman"/>
          <w:b/>
          <w:i/>
          <w:szCs w:val="28"/>
        </w:rPr>
        <w:t xml:space="preserve">1. </w:t>
      </w:r>
      <w:r w:rsidR="009A38B2" w:rsidRPr="009F3ADB">
        <w:rPr>
          <w:rFonts w:ascii="Times New Roman" w:hAnsi="Times New Roman"/>
          <w:b/>
          <w:i/>
          <w:szCs w:val="28"/>
        </w:rPr>
        <w:t>Введение.</w:t>
      </w:r>
    </w:p>
    <w:p w14:paraId="3D5BD752" w14:textId="2DD24AC2" w:rsidR="006510F0" w:rsidRPr="006510F0" w:rsidRDefault="006510F0" w:rsidP="006510F0">
      <w:pPr>
        <w:ind w:firstLine="709"/>
        <w:rPr>
          <w:rFonts w:ascii="Times New Roman" w:hAnsi="Times New Roman"/>
          <w:i/>
          <w:szCs w:val="28"/>
        </w:rPr>
      </w:pPr>
      <w:r w:rsidRPr="006510F0">
        <w:rPr>
          <w:rFonts w:ascii="Times New Roman" w:hAnsi="Times New Roman"/>
          <w:i/>
          <w:szCs w:val="28"/>
        </w:rPr>
        <w:t>В 202</w:t>
      </w:r>
      <w:r>
        <w:rPr>
          <w:rFonts w:ascii="Times New Roman" w:hAnsi="Times New Roman"/>
          <w:i/>
          <w:szCs w:val="28"/>
        </w:rPr>
        <w:t>5</w:t>
      </w:r>
      <w:r w:rsidRPr="006510F0">
        <w:rPr>
          <w:rFonts w:ascii="Times New Roman" w:hAnsi="Times New Roman"/>
          <w:i/>
          <w:szCs w:val="28"/>
        </w:rPr>
        <w:t xml:space="preserve"> году процедура самообследования государственного автономного учреждения дополнительного профессионального образования «Центр последипломного образования» (ГАУДПО «ЦПО») о результатах деятельности в 202</w:t>
      </w:r>
      <w:r>
        <w:rPr>
          <w:rFonts w:ascii="Times New Roman" w:hAnsi="Times New Roman"/>
          <w:i/>
          <w:szCs w:val="28"/>
        </w:rPr>
        <w:t>4</w:t>
      </w:r>
      <w:r w:rsidRPr="006510F0">
        <w:rPr>
          <w:rFonts w:ascii="Times New Roman" w:hAnsi="Times New Roman"/>
          <w:i/>
          <w:szCs w:val="28"/>
        </w:rPr>
        <w:t xml:space="preserve"> году проведена в соответствии с требованиями Федерального Закона от 29.12.2012г. №273-ФЗ «Об образовании в Российской Федерации», приказа Министерства образования и науки Российской Федерации от 14.06.2013г. №462 «Об утверждении порядка проведения самообследования образовательной организацией», приказа Министерства образования и науки Российской Федерации от 10.12.2013г. №1324 «Об утверждении показателей деятельности образовательной организации, подлежащей </w:t>
      </w:r>
      <w:proofErr w:type="spellStart"/>
      <w:r w:rsidRPr="006510F0">
        <w:rPr>
          <w:rFonts w:ascii="Times New Roman" w:hAnsi="Times New Roman"/>
          <w:i/>
          <w:szCs w:val="28"/>
        </w:rPr>
        <w:t>самообследованию</w:t>
      </w:r>
      <w:proofErr w:type="spellEnd"/>
      <w:r w:rsidRPr="006510F0">
        <w:rPr>
          <w:rFonts w:ascii="Times New Roman" w:hAnsi="Times New Roman"/>
          <w:i/>
          <w:szCs w:val="28"/>
        </w:rPr>
        <w:t>».</w:t>
      </w:r>
    </w:p>
    <w:p w14:paraId="07603C3C" w14:textId="77777777" w:rsidR="006510F0" w:rsidRPr="006510F0" w:rsidRDefault="006510F0" w:rsidP="006510F0">
      <w:pPr>
        <w:ind w:firstLine="709"/>
        <w:rPr>
          <w:rFonts w:ascii="Times New Roman" w:hAnsi="Times New Roman"/>
          <w:i/>
          <w:szCs w:val="28"/>
        </w:rPr>
      </w:pPr>
      <w:r w:rsidRPr="006510F0">
        <w:rPr>
          <w:rFonts w:ascii="Times New Roman" w:hAnsi="Times New Roman"/>
          <w:i/>
          <w:szCs w:val="28"/>
        </w:rPr>
        <w:t xml:space="preserve">На основании приказа директора ГАУ ДПО «Центр последипломного образования» от 17.03.2025 г. № 116 «О проведении процедуры самообследования за 2024 год» рабочей группой реализована процедура самообследования в период с 18 марта по 24 марта 2025 года. Процедура самообследования включала в себя следующие этапы: планирование и подготовка работ по </w:t>
      </w:r>
      <w:proofErr w:type="spellStart"/>
      <w:r w:rsidRPr="006510F0">
        <w:rPr>
          <w:rFonts w:ascii="Times New Roman" w:hAnsi="Times New Roman"/>
          <w:i/>
          <w:szCs w:val="28"/>
        </w:rPr>
        <w:t>самообследованию</w:t>
      </w:r>
      <w:proofErr w:type="spellEnd"/>
      <w:r w:rsidRPr="006510F0">
        <w:rPr>
          <w:rFonts w:ascii="Times New Roman" w:hAnsi="Times New Roman"/>
          <w:i/>
          <w:szCs w:val="28"/>
        </w:rPr>
        <w:t xml:space="preserve"> Центра, организация и проведение самообследования, обобщение полученных результатов и на их основе формирование отчета, рассмотрение и утверждение отчета педагогическим советом Центра. В процессе самообследования проведена оценка образовательной деятельности, системы управления Центра,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Центра.</w:t>
      </w:r>
    </w:p>
    <w:p w14:paraId="11F37C4D" w14:textId="13DF8997" w:rsidR="006510F0" w:rsidRPr="006510F0" w:rsidRDefault="006510F0" w:rsidP="006510F0">
      <w:pPr>
        <w:ind w:firstLine="709"/>
        <w:rPr>
          <w:rFonts w:ascii="Times New Roman" w:hAnsi="Times New Roman"/>
          <w:i/>
          <w:szCs w:val="28"/>
        </w:rPr>
      </w:pPr>
      <w:r w:rsidRPr="008E624B">
        <w:rPr>
          <w:rFonts w:ascii="Times New Roman" w:hAnsi="Times New Roman"/>
          <w:i/>
          <w:szCs w:val="28"/>
        </w:rPr>
        <w:t>Полученные результаты самообследования составляют основу отчета, который содержит исчерпывающую информацию о деятельности Центра за 2024 год по всем направлениям и разделам. Отчет рассмотрен на заседании педагогического совета (протокол №</w:t>
      </w:r>
      <w:r w:rsidR="008E624B" w:rsidRPr="008E624B">
        <w:rPr>
          <w:rFonts w:ascii="Times New Roman" w:hAnsi="Times New Roman"/>
          <w:i/>
          <w:szCs w:val="28"/>
        </w:rPr>
        <w:t>3</w:t>
      </w:r>
      <w:r w:rsidRPr="008E624B">
        <w:rPr>
          <w:rFonts w:ascii="Times New Roman" w:hAnsi="Times New Roman"/>
          <w:i/>
          <w:szCs w:val="28"/>
        </w:rPr>
        <w:t xml:space="preserve"> от </w:t>
      </w:r>
      <w:r w:rsidR="008E624B" w:rsidRPr="008E624B">
        <w:rPr>
          <w:rFonts w:ascii="Times New Roman" w:hAnsi="Times New Roman"/>
          <w:i/>
          <w:szCs w:val="28"/>
        </w:rPr>
        <w:t>17</w:t>
      </w:r>
      <w:r w:rsidRPr="008E624B">
        <w:rPr>
          <w:rFonts w:ascii="Times New Roman" w:hAnsi="Times New Roman"/>
          <w:i/>
          <w:szCs w:val="28"/>
        </w:rPr>
        <w:t>.0</w:t>
      </w:r>
      <w:r w:rsidR="008E624B" w:rsidRPr="008E624B">
        <w:rPr>
          <w:rFonts w:ascii="Times New Roman" w:hAnsi="Times New Roman"/>
          <w:i/>
          <w:szCs w:val="28"/>
        </w:rPr>
        <w:t>4</w:t>
      </w:r>
      <w:r w:rsidRPr="008E624B">
        <w:rPr>
          <w:rFonts w:ascii="Times New Roman" w:hAnsi="Times New Roman"/>
          <w:i/>
          <w:szCs w:val="28"/>
        </w:rPr>
        <w:t xml:space="preserve">.2025г.), утвержден приказом от </w:t>
      </w:r>
      <w:r w:rsidR="008E624B" w:rsidRPr="008E624B">
        <w:rPr>
          <w:rFonts w:ascii="Times New Roman" w:hAnsi="Times New Roman"/>
          <w:i/>
          <w:szCs w:val="28"/>
        </w:rPr>
        <w:t>17</w:t>
      </w:r>
      <w:r w:rsidRPr="008E624B">
        <w:rPr>
          <w:rFonts w:ascii="Times New Roman" w:hAnsi="Times New Roman"/>
          <w:i/>
          <w:szCs w:val="28"/>
        </w:rPr>
        <w:t>.0</w:t>
      </w:r>
      <w:r w:rsidR="008E624B" w:rsidRPr="008E624B">
        <w:rPr>
          <w:rFonts w:ascii="Times New Roman" w:hAnsi="Times New Roman"/>
          <w:i/>
          <w:szCs w:val="28"/>
        </w:rPr>
        <w:t>4</w:t>
      </w:r>
      <w:r w:rsidRPr="008E624B">
        <w:rPr>
          <w:rFonts w:ascii="Times New Roman" w:hAnsi="Times New Roman"/>
          <w:i/>
          <w:szCs w:val="28"/>
        </w:rPr>
        <w:t>.2025г. за №</w:t>
      </w:r>
      <w:r w:rsidR="008E624B" w:rsidRPr="008E624B">
        <w:rPr>
          <w:rFonts w:ascii="Times New Roman" w:hAnsi="Times New Roman"/>
          <w:i/>
          <w:szCs w:val="28"/>
        </w:rPr>
        <w:t>155</w:t>
      </w:r>
      <w:r w:rsidRPr="008E624B">
        <w:rPr>
          <w:rFonts w:ascii="Times New Roman" w:hAnsi="Times New Roman"/>
          <w:i/>
          <w:szCs w:val="28"/>
        </w:rPr>
        <w:t>, доведен до сведения всего коллектива. Сведения, содержащиеся в отчете, подтверждают достижения Центра за 2024 год, являются точкой отсчета для дальнейшего</w:t>
      </w:r>
      <w:r w:rsidRPr="006510F0">
        <w:rPr>
          <w:rFonts w:ascii="Times New Roman" w:hAnsi="Times New Roman"/>
          <w:i/>
          <w:szCs w:val="28"/>
        </w:rPr>
        <w:t xml:space="preserve"> поступательного развития Центра и планирования этого процесса, внедрения инновационных форм и методов в педагогическую практику и систему непрерывного образования специалистов практического здравоохранения Липецкой области. Анализ, выполненный структурными подразделениями Центра в рамках самообследования, позволяет определить реальные механизмы качественного выполнения государственного задания по оказанию гарантированных государственных услуг в системе дополнительного профессионального образования, перспективные направления развития материально-технической базы, оптимизации кадрового потенциала, сохранения и функционирования Центра как инновационного, устойчивого и развивающегося субъекта.</w:t>
      </w:r>
    </w:p>
    <w:p w14:paraId="44F459C8" w14:textId="77777777" w:rsidR="006510F0" w:rsidRPr="006510F0" w:rsidRDefault="006510F0" w:rsidP="006510F0">
      <w:pPr>
        <w:ind w:firstLine="709"/>
        <w:rPr>
          <w:rFonts w:ascii="Times New Roman" w:hAnsi="Times New Roman"/>
          <w:i/>
          <w:szCs w:val="28"/>
        </w:rPr>
      </w:pPr>
      <w:r w:rsidRPr="006510F0">
        <w:rPr>
          <w:rFonts w:ascii="Times New Roman" w:hAnsi="Times New Roman"/>
          <w:i/>
          <w:szCs w:val="28"/>
        </w:rPr>
        <w:lastRenderedPageBreak/>
        <w:t>В 2024 году Центр последипломного образования функционировал как государственное автономное учреждение дополнительного профессионального образования на выделенную государственную субсидию с государственным заданием на государственную услугу по реализации дополнительных профессиональных программ повышения квалификации. Названная образовательная услуга оказывалась потребителям через проведение процедуры повышения квалификации специалистов со средним медицинским образованием государственных медицинских организаций Липецкой области.</w:t>
      </w:r>
    </w:p>
    <w:p w14:paraId="6D253641" w14:textId="77777777" w:rsidR="006510F0" w:rsidRPr="006510F0" w:rsidRDefault="006510F0" w:rsidP="006510F0">
      <w:pPr>
        <w:ind w:firstLine="709"/>
        <w:rPr>
          <w:rFonts w:ascii="Times New Roman" w:hAnsi="Times New Roman"/>
          <w:i/>
          <w:szCs w:val="28"/>
        </w:rPr>
      </w:pPr>
      <w:r w:rsidRPr="006510F0">
        <w:rPr>
          <w:rFonts w:ascii="Times New Roman" w:hAnsi="Times New Roman"/>
          <w:i/>
          <w:szCs w:val="28"/>
        </w:rPr>
        <w:t>На отчетный 2024 год государственным заданием определена реализация дополнительных профессиональных программ повышения квалификации, потребителями государственной услуги были физические лица, имеющие или получающие среднее профессиональное образование. Объем государственной услуги составил 300 040 человеко-часов.  Государственное задание за 2024год выполнено в объеме 100%, государственная субсидия реализована в объеме 100%.</w:t>
      </w:r>
    </w:p>
    <w:p w14:paraId="479F4B55" w14:textId="77777777" w:rsidR="006510F0" w:rsidRPr="006510F0" w:rsidRDefault="006510F0" w:rsidP="006510F0">
      <w:pPr>
        <w:ind w:firstLine="709"/>
        <w:rPr>
          <w:rFonts w:ascii="Times New Roman" w:hAnsi="Times New Roman"/>
          <w:i/>
          <w:szCs w:val="28"/>
        </w:rPr>
      </w:pPr>
      <w:r w:rsidRPr="006510F0">
        <w:rPr>
          <w:rFonts w:ascii="Times New Roman" w:hAnsi="Times New Roman"/>
          <w:i/>
          <w:szCs w:val="28"/>
        </w:rPr>
        <w:t>В анализируемом периоде вся деятельность Центра последипломного образования проводилась в рамках действующего законодательства Российской Федерации: это Федеральный Закон от 29.12.2012г. №273-ФЗ «Об образовании в Российской Федерации», Федеральный Закон от 03.11.2006г. №174-ФЗ «Об автономных учреждениях». Центр имеет бессрочную лицензию на ведение образовательной деятельности, выданную управлением образования и науки Липецкой области. В уставе Центра прописаны все формы, виды и направления деятельности, принципы функционирования и организации работы. В целях регулирования социально-трудовых отношений между работниками и администрацией Центра, повышения социальной защищенности работников, в учреждении имеется Коллективный договор, зарегистрированный в администрации города Липецка. В Центре разработаны и утверждены внутренние локальные акты, которые регламентируют всю работу Центра, его структурных подразделений и специалистов.</w:t>
      </w:r>
    </w:p>
    <w:p w14:paraId="040B3AC9" w14:textId="74C416F7" w:rsidR="006510F0" w:rsidRPr="00F51F92" w:rsidRDefault="006510F0" w:rsidP="00F51F92">
      <w:pPr>
        <w:ind w:firstLine="709"/>
        <w:rPr>
          <w:rFonts w:ascii="Times New Roman" w:hAnsi="Times New Roman"/>
          <w:i/>
          <w:szCs w:val="28"/>
        </w:rPr>
      </w:pPr>
      <w:r w:rsidRPr="006510F0">
        <w:rPr>
          <w:rFonts w:ascii="Times New Roman" w:hAnsi="Times New Roman"/>
          <w:i/>
          <w:szCs w:val="28"/>
        </w:rPr>
        <w:t>Все вышеназванное позволило Центру в 2024 году активно существовать на всем пространстве рынка образовательных услуг, постоянно расширять виды и формы деятельности с учетом запросов потребителей, реализовывать при оказании образовательных услуг современные инновационные формы обучения.</w:t>
      </w:r>
    </w:p>
    <w:p w14:paraId="30346991" w14:textId="3770C671" w:rsidR="007D7601" w:rsidRPr="009F2E80" w:rsidRDefault="009F2E80" w:rsidP="009F2E80">
      <w:pPr>
        <w:ind w:left="360"/>
        <w:rPr>
          <w:rFonts w:ascii="Times New Roman" w:hAnsi="Times New Roman"/>
          <w:b/>
          <w:i/>
          <w:szCs w:val="28"/>
        </w:rPr>
      </w:pPr>
      <w:r>
        <w:rPr>
          <w:rFonts w:ascii="Times New Roman" w:hAnsi="Times New Roman"/>
          <w:b/>
          <w:i/>
          <w:szCs w:val="28"/>
        </w:rPr>
        <w:t xml:space="preserve">2. </w:t>
      </w:r>
      <w:r w:rsidR="007D7601" w:rsidRPr="009F2E80">
        <w:rPr>
          <w:rFonts w:ascii="Times New Roman" w:hAnsi="Times New Roman"/>
          <w:b/>
          <w:i/>
          <w:szCs w:val="28"/>
        </w:rPr>
        <w:t>Аналитическая часть.</w:t>
      </w:r>
    </w:p>
    <w:p w14:paraId="5EA731BE" w14:textId="479E8D52" w:rsidR="007D7601" w:rsidRDefault="007D7601" w:rsidP="007D7601">
      <w:pPr>
        <w:ind w:left="720"/>
        <w:contextualSpacing/>
        <w:rPr>
          <w:rFonts w:ascii="Times New Roman" w:hAnsi="Times New Roman"/>
          <w:b/>
          <w:i/>
          <w:szCs w:val="28"/>
        </w:rPr>
      </w:pPr>
      <w:r w:rsidRPr="003552D3">
        <w:rPr>
          <w:rFonts w:ascii="Times New Roman" w:hAnsi="Times New Roman"/>
          <w:b/>
          <w:i/>
          <w:szCs w:val="28"/>
        </w:rPr>
        <w:t xml:space="preserve">2.1. </w:t>
      </w:r>
      <w:r w:rsidR="00D86B6A" w:rsidRPr="003552D3">
        <w:rPr>
          <w:rFonts w:ascii="Times New Roman" w:hAnsi="Times New Roman"/>
          <w:b/>
          <w:i/>
          <w:szCs w:val="28"/>
        </w:rPr>
        <w:t>Оценка образовательной деятельности.</w:t>
      </w:r>
    </w:p>
    <w:p w14:paraId="7B41EC03" w14:textId="77777777" w:rsidR="008B6B5C" w:rsidRPr="008B6B5C" w:rsidRDefault="008B6B5C" w:rsidP="008B6B5C">
      <w:pPr>
        <w:ind w:firstLine="709"/>
        <w:contextualSpacing/>
        <w:rPr>
          <w:rFonts w:ascii="Times New Roman" w:hAnsi="Times New Roman"/>
          <w:i/>
          <w:szCs w:val="28"/>
        </w:rPr>
      </w:pPr>
      <w:r w:rsidRPr="008B6B5C">
        <w:rPr>
          <w:rFonts w:ascii="Times New Roman" w:hAnsi="Times New Roman"/>
          <w:i/>
          <w:szCs w:val="28"/>
        </w:rPr>
        <w:t>В 2024 году основным видом деятельности Центра являлась образовательная, которая была направлена на создание оптимальных условий для усовершенствования профессиональных компетенций и профессионального мастерства специалистов практического здравоохранения, формирования новых профессиональных компетенций, необходимых для реализации государственных гарантий населению по оказанию медицинских услуг и сохранению здоровья, а также на популяризацию медицинских знаний у различных групп населения.</w:t>
      </w:r>
    </w:p>
    <w:p w14:paraId="2B082DCC" w14:textId="77777777" w:rsidR="008B6B5C" w:rsidRPr="008B6B5C" w:rsidRDefault="008B6B5C" w:rsidP="008B6B5C">
      <w:pPr>
        <w:ind w:firstLine="709"/>
        <w:contextualSpacing/>
        <w:rPr>
          <w:rFonts w:ascii="Times New Roman" w:hAnsi="Times New Roman"/>
          <w:i/>
          <w:szCs w:val="28"/>
        </w:rPr>
      </w:pPr>
      <w:r w:rsidRPr="008B6B5C">
        <w:rPr>
          <w:rFonts w:ascii="Times New Roman" w:hAnsi="Times New Roman"/>
          <w:i/>
          <w:szCs w:val="28"/>
        </w:rPr>
        <w:t xml:space="preserve">Процедура повышения профессиональной квалификации осуществлялась через реализацию дополнительных профессиональных программ. Содержание дополнительных профессиональных программ учитывало профессиональные </w:t>
      </w:r>
      <w:r w:rsidRPr="008B6B5C">
        <w:rPr>
          <w:rFonts w:ascii="Times New Roman" w:hAnsi="Times New Roman"/>
          <w:i/>
          <w:szCs w:val="28"/>
        </w:rPr>
        <w:lastRenderedPageBreak/>
        <w:t>стандарты и квалификационные характеристики по соответствующим должностям, профессиям и специальностям. Формы и сроки освоения учебного материала определялись образовательными программами.</w:t>
      </w:r>
    </w:p>
    <w:p w14:paraId="73D1A494" w14:textId="77777777" w:rsidR="008B6B5C" w:rsidRPr="008B6B5C" w:rsidRDefault="008B6B5C" w:rsidP="008B6B5C">
      <w:pPr>
        <w:ind w:firstLine="709"/>
        <w:contextualSpacing/>
        <w:rPr>
          <w:rFonts w:ascii="Times New Roman" w:hAnsi="Times New Roman"/>
          <w:i/>
          <w:szCs w:val="28"/>
        </w:rPr>
      </w:pPr>
      <w:r w:rsidRPr="008B6B5C">
        <w:rPr>
          <w:rFonts w:ascii="Times New Roman" w:hAnsi="Times New Roman"/>
          <w:i/>
          <w:szCs w:val="28"/>
        </w:rPr>
        <w:t>Реализованные дополнительные профессиональные программы повышения квалификации адресованы специалистам со средним медицинским образованием, ведущим практическую деятельность в сфере здравоохранения. Программы направлены на удовлетворение интеллектуальных, образовательных и профессиональных потребностей, развитие специалистов, обеспечение соответствия их квалификации меняющимся условиям профессиональной деятельности и социальной среды.</w:t>
      </w:r>
    </w:p>
    <w:p w14:paraId="4CA3A7D1" w14:textId="77777777" w:rsidR="008B6B5C" w:rsidRPr="008B6B5C" w:rsidRDefault="008B6B5C" w:rsidP="008B6B5C">
      <w:pPr>
        <w:ind w:firstLine="709"/>
        <w:contextualSpacing/>
        <w:rPr>
          <w:rFonts w:ascii="Times New Roman" w:hAnsi="Times New Roman"/>
          <w:i/>
          <w:szCs w:val="28"/>
        </w:rPr>
      </w:pPr>
      <w:r w:rsidRPr="008B6B5C">
        <w:rPr>
          <w:rFonts w:ascii="Times New Roman" w:hAnsi="Times New Roman"/>
          <w:i/>
          <w:szCs w:val="28"/>
        </w:rPr>
        <w:t xml:space="preserve">Главной целью освоения дополнительных профессиональных программ повышения квалификации специалистов практического здравоохранения явилось формирование у слушателей мотивации на самообразовательную деятельность, саморазвитие. Основой программ является </w:t>
      </w:r>
      <w:proofErr w:type="spellStart"/>
      <w:r w:rsidRPr="008B6B5C">
        <w:rPr>
          <w:rFonts w:ascii="Times New Roman" w:hAnsi="Times New Roman"/>
          <w:i/>
          <w:szCs w:val="28"/>
        </w:rPr>
        <w:t>компетентностный</w:t>
      </w:r>
      <w:proofErr w:type="spellEnd"/>
      <w:r w:rsidRPr="008B6B5C">
        <w:rPr>
          <w:rFonts w:ascii="Times New Roman" w:hAnsi="Times New Roman"/>
          <w:i/>
          <w:szCs w:val="28"/>
        </w:rPr>
        <w:t xml:space="preserve"> подход, с позиций которого профессионализм специалиста здравоохранения рассматривается как синтез компетенций, включающих в себя профессиональные, правовые, коммуникативные, межкультурные составляющие, а также личностные качества и профессиональный опыт.</w:t>
      </w:r>
    </w:p>
    <w:p w14:paraId="3D69E60D" w14:textId="77777777" w:rsidR="008B6B5C" w:rsidRPr="008B6B5C" w:rsidRDefault="008B6B5C" w:rsidP="008B6B5C">
      <w:pPr>
        <w:ind w:firstLine="709"/>
        <w:contextualSpacing/>
        <w:rPr>
          <w:rFonts w:ascii="Times New Roman" w:hAnsi="Times New Roman"/>
          <w:i/>
          <w:szCs w:val="28"/>
        </w:rPr>
      </w:pPr>
      <w:r w:rsidRPr="008B6B5C">
        <w:rPr>
          <w:rFonts w:ascii="Times New Roman" w:hAnsi="Times New Roman"/>
          <w:i/>
          <w:szCs w:val="28"/>
        </w:rPr>
        <w:t xml:space="preserve">При ведении образовательной деятельности применялись современные формы изложения материала. На занятиях использовались личностно-ориентированные, информационные технологии и технологии развивающего обучения. В ходе организации обучения наряду с аудиторными занятиями предусматривались групповые и индивидуальные консультации, дистанционное и электронное обучение, </w:t>
      </w:r>
      <w:proofErr w:type="spellStart"/>
      <w:r w:rsidRPr="008B6B5C">
        <w:rPr>
          <w:rFonts w:ascii="Times New Roman" w:hAnsi="Times New Roman"/>
          <w:i/>
          <w:szCs w:val="28"/>
        </w:rPr>
        <w:t>симуляционные</w:t>
      </w:r>
      <w:proofErr w:type="spellEnd"/>
      <w:r w:rsidRPr="008B6B5C">
        <w:rPr>
          <w:rFonts w:ascii="Times New Roman" w:hAnsi="Times New Roman"/>
          <w:i/>
          <w:szCs w:val="28"/>
        </w:rPr>
        <w:t xml:space="preserve"> занятия и тренинги.</w:t>
      </w:r>
    </w:p>
    <w:p w14:paraId="22AB547F" w14:textId="7B54491D" w:rsidR="008B6B5C" w:rsidRPr="00337DED" w:rsidRDefault="008B6B5C" w:rsidP="008B6B5C">
      <w:pPr>
        <w:ind w:firstLine="709"/>
        <w:contextualSpacing/>
        <w:rPr>
          <w:rFonts w:ascii="Times New Roman" w:hAnsi="Times New Roman"/>
          <w:i/>
          <w:szCs w:val="28"/>
        </w:rPr>
      </w:pPr>
      <w:r w:rsidRPr="008B6B5C">
        <w:rPr>
          <w:rFonts w:ascii="Times New Roman" w:hAnsi="Times New Roman"/>
          <w:i/>
          <w:szCs w:val="28"/>
        </w:rPr>
        <w:t xml:space="preserve">В 2024 году активно развивались дистанционная и электронные формы обучения с применением технических средств (интернет-технологий). В Центре функционировала электронная платформа </w:t>
      </w:r>
      <w:proofErr w:type="spellStart"/>
      <w:r w:rsidRPr="008B6B5C">
        <w:rPr>
          <w:rFonts w:ascii="Times New Roman" w:hAnsi="Times New Roman"/>
          <w:i/>
          <w:szCs w:val="28"/>
        </w:rPr>
        <w:t>Мираполис</w:t>
      </w:r>
      <w:proofErr w:type="spellEnd"/>
      <w:r w:rsidRPr="008B6B5C">
        <w:rPr>
          <w:rFonts w:ascii="Times New Roman" w:hAnsi="Times New Roman"/>
          <w:i/>
          <w:szCs w:val="28"/>
        </w:rPr>
        <w:t xml:space="preserve">, которая позволяла одновременно подключать до 50 активных </w:t>
      </w:r>
      <w:r w:rsidRPr="00337DED">
        <w:rPr>
          <w:rFonts w:ascii="Times New Roman" w:hAnsi="Times New Roman"/>
          <w:i/>
          <w:szCs w:val="28"/>
        </w:rPr>
        <w:t>пользователей</w:t>
      </w:r>
      <w:r w:rsidR="00337DED" w:rsidRPr="00337DED">
        <w:rPr>
          <w:rFonts w:ascii="Times New Roman" w:hAnsi="Times New Roman"/>
          <w:i/>
          <w:szCs w:val="28"/>
        </w:rPr>
        <w:t>, использовались</w:t>
      </w:r>
      <w:r w:rsidRPr="00337DED">
        <w:rPr>
          <w:rFonts w:ascii="Times New Roman" w:hAnsi="Times New Roman"/>
          <w:i/>
          <w:szCs w:val="28"/>
        </w:rPr>
        <w:t xml:space="preserve"> методы идентификации слушателя на портале Центра. </w:t>
      </w:r>
    </w:p>
    <w:p w14:paraId="21D54276" w14:textId="77777777" w:rsidR="008B6B5C" w:rsidRPr="008B6B5C" w:rsidRDefault="008B6B5C" w:rsidP="008B6B5C">
      <w:pPr>
        <w:ind w:firstLine="709"/>
        <w:contextualSpacing/>
        <w:rPr>
          <w:rFonts w:ascii="Times New Roman" w:hAnsi="Times New Roman"/>
          <w:i/>
          <w:szCs w:val="28"/>
        </w:rPr>
      </w:pPr>
      <w:r w:rsidRPr="00337DED">
        <w:rPr>
          <w:rFonts w:ascii="Times New Roman" w:hAnsi="Times New Roman"/>
          <w:i/>
          <w:szCs w:val="28"/>
        </w:rPr>
        <w:t>Целью реализации дополнительных профессиональных программ</w:t>
      </w:r>
      <w:r w:rsidRPr="008B6B5C">
        <w:rPr>
          <w:rFonts w:ascii="Times New Roman" w:hAnsi="Times New Roman"/>
          <w:i/>
          <w:szCs w:val="28"/>
        </w:rPr>
        <w:t xml:space="preserve"> повышения квалификации является совершенствование профессиональных компетенций специалистов практического здравоохранения.</w:t>
      </w:r>
    </w:p>
    <w:p w14:paraId="0D6376CC" w14:textId="114DE169" w:rsidR="008B6B5C" w:rsidRPr="008B6B5C" w:rsidRDefault="008B6B5C" w:rsidP="008B6B5C">
      <w:pPr>
        <w:ind w:firstLine="709"/>
        <w:contextualSpacing/>
        <w:rPr>
          <w:rFonts w:ascii="Times New Roman" w:hAnsi="Times New Roman"/>
          <w:i/>
          <w:szCs w:val="28"/>
        </w:rPr>
      </w:pPr>
      <w:r w:rsidRPr="008B6B5C">
        <w:rPr>
          <w:rFonts w:ascii="Times New Roman" w:hAnsi="Times New Roman"/>
          <w:i/>
          <w:szCs w:val="28"/>
        </w:rPr>
        <w:t xml:space="preserve">Задачами реализации дополнительных профессиональных программ являлось: всестороннее совершенствование профессиональных компетенций специалистов практического здравоохранения в условиях меняющихся требований к оказанию медицинских услуг населению, полное удовлетворение потребности работников системы здравоохранения в получении новых знаний о направлениях развития в области медицины и смежных наук, формирование профессиональных компетенций </w:t>
      </w:r>
      <w:r w:rsidR="00CF6AD1">
        <w:rPr>
          <w:rFonts w:ascii="Times New Roman" w:hAnsi="Times New Roman"/>
          <w:i/>
          <w:szCs w:val="28"/>
        </w:rPr>
        <w:t>медицинского работника</w:t>
      </w:r>
      <w:r w:rsidRPr="008B6B5C">
        <w:rPr>
          <w:rFonts w:ascii="Times New Roman" w:hAnsi="Times New Roman"/>
          <w:i/>
          <w:szCs w:val="28"/>
        </w:rPr>
        <w:t xml:space="preserve"> в организации лечебно-профилактической деятельности на основе современных достижений науки и практики, качественная организация оптимальной образовательной среды для проведения учебных занятий на основе </w:t>
      </w:r>
      <w:proofErr w:type="spellStart"/>
      <w:r w:rsidRPr="008B6B5C">
        <w:rPr>
          <w:rFonts w:ascii="Times New Roman" w:hAnsi="Times New Roman"/>
          <w:i/>
          <w:szCs w:val="28"/>
        </w:rPr>
        <w:t>системнодеятельностного</w:t>
      </w:r>
      <w:proofErr w:type="spellEnd"/>
      <w:r w:rsidRPr="008B6B5C">
        <w:rPr>
          <w:rFonts w:ascii="Times New Roman" w:hAnsi="Times New Roman"/>
          <w:i/>
          <w:szCs w:val="28"/>
        </w:rPr>
        <w:t xml:space="preserve"> и </w:t>
      </w:r>
      <w:proofErr w:type="spellStart"/>
      <w:r w:rsidRPr="008B6B5C">
        <w:rPr>
          <w:rFonts w:ascii="Times New Roman" w:hAnsi="Times New Roman"/>
          <w:i/>
          <w:szCs w:val="28"/>
        </w:rPr>
        <w:t>компетентностного</w:t>
      </w:r>
      <w:proofErr w:type="spellEnd"/>
      <w:r w:rsidRPr="008B6B5C">
        <w:rPr>
          <w:rFonts w:ascii="Times New Roman" w:hAnsi="Times New Roman"/>
          <w:i/>
          <w:szCs w:val="28"/>
        </w:rPr>
        <w:t xml:space="preserve"> подходов с использованием инновационных форм, методов, средств и педагогических технологий, рациональная систематизация знаний </w:t>
      </w:r>
      <w:r w:rsidR="00CF6AD1">
        <w:rPr>
          <w:rFonts w:ascii="Times New Roman" w:hAnsi="Times New Roman"/>
          <w:i/>
          <w:szCs w:val="28"/>
        </w:rPr>
        <w:t xml:space="preserve">медицинских </w:t>
      </w:r>
      <w:r w:rsidR="00CF6AD1">
        <w:rPr>
          <w:rFonts w:ascii="Times New Roman" w:hAnsi="Times New Roman"/>
          <w:i/>
          <w:szCs w:val="28"/>
        </w:rPr>
        <w:lastRenderedPageBreak/>
        <w:t>работников</w:t>
      </w:r>
      <w:r w:rsidRPr="008B6B5C">
        <w:rPr>
          <w:rFonts w:ascii="Times New Roman" w:hAnsi="Times New Roman"/>
          <w:i/>
          <w:szCs w:val="28"/>
        </w:rPr>
        <w:t xml:space="preserve"> в соответствии с современными требованиями к процессу оказания медицинских услуг населению в условиях реализации приоритетных направлений  государственной политики и в соответствии с законодательством РФ, логическое формирование и развитие продуктивной деятельности медицинских работников в течении повышения квалификации и в последующей профессиональной деятельности, оптимальное планирование результатов образовательной деятельности и разработка в соответствии с ними контрольно-измерительных материалов и оценочных средств.</w:t>
      </w:r>
    </w:p>
    <w:p w14:paraId="3BD11FFD" w14:textId="77777777" w:rsidR="008B6B5C" w:rsidRPr="008B6B5C" w:rsidRDefault="008B6B5C" w:rsidP="008B6B5C">
      <w:pPr>
        <w:ind w:firstLine="709"/>
        <w:contextualSpacing/>
        <w:rPr>
          <w:rFonts w:ascii="Times New Roman" w:hAnsi="Times New Roman"/>
          <w:i/>
          <w:szCs w:val="28"/>
        </w:rPr>
      </w:pPr>
      <w:r w:rsidRPr="008B6B5C">
        <w:rPr>
          <w:rFonts w:ascii="Times New Roman" w:hAnsi="Times New Roman"/>
          <w:i/>
          <w:szCs w:val="28"/>
        </w:rPr>
        <w:t>Главной целью освоения дополнительных общеразвивающих программ явилось формирование у слушателей простейших медицинских и коммуникативных навыков формирования стрессоустойчивости.</w:t>
      </w:r>
    </w:p>
    <w:p w14:paraId="60C5095F" w14:textId="77777777" w:rsidR="008B6B5C" w:rsidRPr="008B6B5C" w:rsidRDefault="008B6B5C" w:rsidP="008B6B5C">
      <w:pPr>
        <w:ind w:firstLine="709"/>
        <w:contextualSpacing/>
        <w:rPr>
          <w:rFonts w:ascii="Times New Roman" w:hAnsi="Times New Roman"/>
          <w:i/>
          <w:szCs w:val="28"/>
        </w:rPr>
      </w:pPr>
      <w:r w:rsidRPr="008B6B5C">
        <w:rPr>
          <w:rFonts w:ascii="Times New Roman" w:hAnsi="Times New Roman"/>
          <w:i/>
          <w:szCs w:val="28"/>
        </w:rPr>
        <w:t>Образовательные программы обеспечены учебными и учебно-методическими пособиями, информационными ресурсами, которые позволяют организовать полный цикл деятельности слушателей:</w:t>
      </w:r>
    </w:p>
    <w:p w14:paraId="020560E6" w14:textId="77777777" w:rsidR="008B6B5C" w:rsidRPr="008B6B5C" w:rsidRDefault="008B6B5C" w:rsidP="008B6B5C">
      <w:pPr>
        <w:numPr>
          <w:ilvl w:val="0"/>
          <w:numId w:val="11"/>
        </w:numPr>
        <w:contextualSpacing/>
        <w:rPr>
          <w:rFonts w:ascii="Times New Roman" w:hAnsi="Times New Roman"/>
          <w:i/>
          <w:szCs w:val="28"/>
        </w:rPr>
      </w:pPr>
      <w:r w:rsidRPr="008B6B5C">
        <w:rPr>
          <w:rFonts w:ascii="Times New Roman" w:hAnsi="Times New Roman"/>
          <w:i/>
          <w:szCs w:val="28"/>
        </w:rPr>
        <w:t>всесторонний самоанализ имеющихся компетенций и возможных профессиональных дефицитов;</w:t>
      </w:r>
    </w:p>
    <w:p w14:paraId="236313CD" w14:textId="77777777" w:rsidR="008B6B5C" w:rsidRPr="008B6B5C" w:rsidRDefault="008B6B5C" w:rsidP="008B6B5C">
      <w:pPr>
        <w:numPr>
          <w:ilvl w:val="0"/>
          <w:numId w:val="11"/>
        </w:numPr>
        <w:contextualSpacing/>
        <w:rPr>
          <w:rFonts w:ascii="Times New Roman" w:hAnsi="Times New Roman"/>
          <w:i/>
          <w:szCs w:val="28"/>
        </w:rPr>
      </w:pPr>
      <w:r w:rsidRPr="008B6B5C">
        <w:rPr>
          <w:rFonts w:ascii="Times New Roman" w:hAnsi="Times New Roman"/>
          <w:i/>
          <w:szCs w:val="28"/>
        </w:rPr>
        <w:t>постановка реальной цели повышения квалификации;</w:t>
      </w:r>
    </w:p>
    <w:p w14:paraId="2AFB5473" w14:textId="77777777" w:rsidR="008B6B5C" w:rsidRPr="008B6B5C" w:rsidRDefault="008B6B5C" w:rsidP="008B6B5C">
      <w:pPr>
        <w:numPr>
          <w:ilvl w:val="0"/>
          <w:numId w:val="11"/>
        </w:numPr>
        <w:contextualSpacing/>
        <w:rPr>
          <w:rFonts w:ascii="Times New Roman" w:hAnsi="Times New Roman"/>
          <w:i/>
          <w:szCs w:val="28"/>
        </w:rPr>
      </w:pPr>
      <w:r w:rsidRPr="008B6B5C">
        <w:rPr>
          <w:rFonts w:ascii="Times New Roman" w:hAnsi="Times New Roman"/>
          <w:i/>
          <w:szCs w:val="28"/>
        </w:rPr>
        <w:t>планирование результатов повышения квалификации;</w:t>
      </w:r>
    </w:p>
    <w:p w14:paraId="06E39A5F" w14:textId="77777777" w:rsidR="008B6B5C" w:rsidRPr="008B6B5C" w:rsidRDefault="008B6B5C" w:rsidP="008B6B5C">
      <w:pPr>
        <w:numPr>
          <w:ilvl w:val="0"/>
          <w:numId w:val="11"/>
        </w:numPr>
        <w:contextualSpacing/>
        <w:rPr>
          <w:rFonts w:ascii="Times New Roman" w:hAnsi="Times New Roman"/>
          <w:i/>
          <w:szCs w:val="28"/>
        </w:rPr>
      </w:pPr>
      <w:r w:rsidRPr="008B6B5C">
        <w:rPr>
          <w:rFonts w:ascii="Times New Roman" w:hAnsi="Times New Roman"/>
          <w:i/>
          <w:szCs w:val="28"/>
        </w:rPr>
        <w:t>разработка персональной траектории плана учебной работы;</w:t>
      </w:r>
    </w:p>
    <w:p w14:paraId="64A5D2C6" w14:textId="77777777" w:rsidR="008B6B5C" w:rsidRPr="008B6B5C" w:rsidRDefault="008B6B5C" w:rsidP="008B6B5C">
      <w:pPr>
        <w:numPr>
          <w:ilvl w:val="0"/>
          <w:numId w:val="11"/>
        </w:numPr>
        <w:contextualSpacing/>
        <w:rPr>
          <w:rFonts w:ascii="Times New Roman" w:hAnsi="Times New Roman"/>
          <w:i/>
          <w:szCs w:val="28"/>
        </w:rPr>
      </w:pPr>
      <w:r w:rsidRPr="008B6B5C">
        <w:rPr>
          <w:rFonts w:ascii="Times New Roman" w:hAnsi="Times New Roman"/>
          <w:i/>
          <w:szCs w:val="28"/>
        </w:rPr>
        <w:t>качественная реализация разработанного плана;</w:t>
      </w:r>
    </w:p>
    <w:p w14:paraId="4893F2D6" w14:textId="77777777" w:rsidR="008B6B5C" w:rsidRPr="008B6B5C" w:rsidRDefault="008B6B5C" w:rsidP="008B6B5C">
      <w:pPr>
        <w:numPr>
          <w:ilvl w:val="0"/>
          <w:numId w:val="11"/>
        </w:numPr>
        <w:contextualSpacing/>
        <w:rPr>
          <w:rFonts w:ascii="Times New Roman" w:hAnsi="Times New Roman"/>
          <w:i/>
          <w:szCs w:val="28"/>
        </w:rPr>
      </w:pPr>
      <w:r w:rsidRPr="008B6B5C">
        <w:rPr>
          <w:rFonts w:ascii="Times New Roman" w:hAnsi="Times New Roman"/>
          <w:i/>
          <w:szCs w:val="28"/>
        </w:rPr>
        <w:t>адекватный текущий, итоговый самоконтроль и самооценка достижений поставленной цели и запланированных результатов обучения.</w:t>
      </w:r>
    </w:p>
    <w:p w14:paraId="28A0586F" w14:textId="6ED7CDB6" w:rsidR="008B6B5C" w:rsidRPr="008B6B5C" w:rsidRDefault="008B6B5C" w:rsidP="00C520E6">
      <w:pPr>
        <w:ind w:firstLine="709"/>
        <w:contextualSpacing/>
        <w:rPr>
          <w:rFonts w:ascii="Times New Roman" w:hAnsi="Times New Roman"/>
          <w:i/>
          <w:szCs w:val="28"/>
        </w:rPr>
      </w:pPr>
      <w:r w:rsidRPr="008B6B5C">
        <w:rPr>
          <w:rFonts w:ascii="Times New Roman" w:hAnsi="Times New Roman"/>
          <w:i/>
          <w:szCs w:val="28"/>
        </w:rPr>
        <w:t>В результате предложенной и реализованной организации образовательной деятельности были достигнуты поставленные цели дополнительного профессионального образования.</w:t>
      </w:r>
    </w:p>
    <w:p w14:paraId="3835EF23" w14:textId="33B8C1F6" w:rsidR="00D86B6A" w:rsidRPr="003552D3" w:rsidRDefault="00D86B6A" w:rsidP="00D86B6A">
      <w:pPr>
        <w:ind w:firstLine="709"/>
        <w:contextualSpacing/>
        <w:rPr>
          <w:rFonts w:ascii="Times New Roman" w:hAnsi="Times New Roman"/>
          <w:b/>
          <w:i/>
          <w:szCs w:val="28"/>
        </w:rPr>
      </w:pPr>
      <w:r w:rsidRPr="003552D3">
        <w:rPr>
          <w:rFonts w:ascii="Times New Roman" w:hAnsi="Times New Roman"/>
          <w:b/>
          <w:i/>
          <w:szCs w:val="28"/>
        </w:rPr>
        <w:t>2.2. Оценка системы управления организации.</w:t>
      </w:r>
    </w:p>
    <w:p w14:paraId="67972AE9" w14:textId="77777777" w:rsidR="00F51F92" w:rsidRPr="00F51F92" w:rsidRDefault="00F51F92" w:rsidP="00F51F92">
      <w:pPr>
        <w:pStyle w:val="a8"/>
        <w:spacing w:after="0" w:line="240" w:lineRule="auto"/>
        <w:ind w:left="0" w:firstLine="709"/>
        <w:jc w:val="both"/>
        <w:rPr>
          <w:rFonts w:ascii="Times New Roman" w:hAnsi="Times New Roman" w:cs="Times New Roman"/>
          <w:i/>
          <w:sz w:val="28"/>
          <w:szCs w:val="28"/>
        </w:rPr>
      </w:pPr>
      <w:r w:rsidRPr="003552D3">
        <w:rPr>
          <w:rFonts w:ascii="Times New Roman" w:hAnsi="Times New Roman" w:cs="Times New Roman"/>
          <w:i/>
          <w:sz w:val="28"/>
          <w:szCs w:val="28"/>
        </w:rPr>
        <w:t>Управление Центром осуществляется на основе</w:t>
      </w:r>
      <w:r w:rsidRPr="00F51F92">
        <w:rPr>
          <w:rFonts w:ascii="Times New Roman" w:hAnsi="Times New Roman" w:cs="Times New Roman"/>
          <w:i/>
          <w:sz w:val="28"/>
          <w:szCs w:val="28"/>
        </w:rPr>
        <w:t xml:space="preserve"> сочетания принципов единоначалия и коллегиальности. Органами управления Центром являются директор, наблюдательный совет, общее собрание работников, педагогический совет.</w:t>
      </w:r>
    </w:p>
    <w:p w14:paraId="2D561565" w14:textId="44C85434" w:rsidR="00F51F92" w:rsidRPr="00F51F92" w:rsidRDefault="00F51F92" w:rsidP="00F51F92">
      <w:pPr>
        <w:pStyle w:val="a8"/>
        <w:spacing w:after="0" w:line="240" w:lineRule="auto"/>
        <w:ind w:left="0" w:firstLine="709"/>
        <w:jc w:val="both"/>
        <w:rPr>
          <w:rFonts w:ascii="Times New Roman" w:hAnsi="Times New Roman" w:cs="Times New Roman"/>
          <w:i/>
          <w:sz w:val="28"/>
          <w:szCs w:val="28"/>
        </w:rPr>
      </w:pPr>
      <w:r w:rsidRPr="00F51F92">
        <w:rPr>
          <w:rFonts w:ascii="Times New Roman" w:hAnsi="Times New Roman" w:cs="Times New Roman"/>
          <w:i/>
          <w:sz w:val="28"/>
          <w:szCs w:val="28"/>
        </w:rPr>
        <w:t xml:space="preserve">Единоличным исполнительным органом Центра является директор, который осуществляет текущее руководство деятельностью. К компетенции директора относятся вопросы текущего руководства деятельностью Центра. Согласно уставу ГАУДПО «ЦПО», директор назначается органом, осуществляющим функции и полномочия учредителя – </w:t>
      </w:r>
      <w:r w:rsidR="00EF3CBE">
        <w:rPr>
          <w:rFonts w:ascii="Times New Roman" w:hAnsi="Times New Roman" w:cs="Times New Roman"/>
          <w:i/>
          <w:sz w:val="28"/>
          <w:szCs w:val="28"/>
        </w:rPr>
        <w:t>министерством</w:t>
      </w:r>
      <w:r w:rsidRPr="00F51F92">
        <w:rPr>
          <w:rFonts w:ascii="Times New Roman" w:hAnsi="Times New Roman" w:cs="Times New Roman"/>
          <w:i/>
          <w:sz w:val="28"/>
          <w:szCs w:val="28"/>
        </w:rPr>
        <w:t xml:space="preserve"> здравоохранения Липецкой области.</w:t>
      </w:r>
    </w:p>
    <w:p w14:paraId="5A7F9AFB" w14:textId="77777777" w:rsidR="00F51F92" w:rsidRPr="00F51F92" w:rsidRDefault="00F51F92" w:rsidP="00F51F92">
      <w:pPr>
        <w:pStyle w:val="a8"/>
        <w:spacing w:after="0" w:line="240" w:lineRule="auto"/>
        <w:ind w:left="0" w:firstLine="709"/>
        <w:jc w:val="both"/>
        <w:rPr>
          <w:rFonts w:ascii="Times New Roman" w:hAnsi="Times New Roman" w:cs="Times New Roman"/>
          <w:i/>
          <w:sz w:val="28"/>
          <w:szCs w:val="28"/>
        </w:rPr>
      </w:pPr>
      <w:r w:rsidRPr="00F51F92">
        <w:rPr>
          <w:rFonts w:ascii="Times New Roman" w:hAnsi="Times New Roman" w:cs="Times New Roman"/>
          <w:i/>
          <w:sz w:val="28"/>
          <w:szCs w:val="28"/>
        </w:rPr>
        <w:t xml:space="preserve">Коллегиальными органами управления являются наблюдательный совет, общее собрание работников и педагогический совет. Наблюдательный совет рассматривает вопросы изменения устава Центра, создания или ликвидации филиалов и представительств, реорганизации или ликвидации организации, изъятии имущества, участия в других юридических лицах, а также проект плана финансово-хозяйственной деятельности, отчеты о деятельности и использовании имущества, о совершении крупных сделок и выборе кредитных организаций, о проведении аудита годовой бухгалтерской отчетности. В состав </w:t>
      </w:r>
      <w:r w:rsidRPr="00F51F92">
        <w:rPr>
          <w:rFonts w:ascii="Times New Roman" w:hAnsi="Times New Roman" w:cs="Times New Roman"/>
          <w:i/>
          <w:sz w:val="28"/>
          <w:szCs w:val="28"/>
        </w:rPr>
        <w:lastRenderedPageBreak/>
        <w:t>наблюдательного совета входят представители учредителя, представители собственника имущества, представители общественности, представители работников Центра. Общее собрание трудового коллектива является коллегиальным органом управления Центром, действующим на постоянной основе, инициатором созыва может выступать Учредитель, директор, работники Центра.</w:t>
      </w:r>
    </w:p>
    <w:p w14:paraId="6C698079" w14:textId="77777777" w:rsidR="00F51F92" w:rsidRPr="00F51F92" w:rsidRDefault="00F51F92" w:rsidP="00F51F92">
      <w:pPr>
        <w:pStyle w:val="a8"/>
        <w:spacing w:after="0" w:line="240" w:lineRule="auto"/>
        <w:ind w:left="0" w:firstLine="709"/>
        <w:jc w:val="both"/>
        <w:rPr>
          <w:rFonts w:ascii="Times New Roman" w:hAnsi="Times New Roman" w:cs="Times New Roman"/>
          <w:i/>
          <w:sz w:val="28"/>
          <w:szCs w:val="28"/>
        </w:rPr>
      </w:pPr>
      <w:r w:rsidRPr="00F51F92">
        <w:rPr>
          <w:rFonts w:ascii="Times New Roman" w:hAnsi="Times New Roman" w:cs="Times New Roman"/>
          <w:i/>
          <w:sz w:val="28"/>
          <w:szCs w:val="28"/>
        </w:rPr>
        <w:t>Педагогический совет является коллегиальным органом управления Центром, действующим на основании внутреннего положения. Заседания педагогического совета проходят не реже 1 раза в 2 месяца и по мере необходимости. В полномочия педагогического совета входит определение перспективных задач образовательной деятельности и учебной работы, вопросов развития Центра, рассмотрение вопросов учебно-методической и общественной деятельности, анализ результатов образовательной деятельности. В педагогический совет входят педагогические работники Центра, состав педагогического совета утверждается приказом по Центру.</w:t>
      </w:r>
    </w:p>
    <w:p w14:paraId="26729460" w14:textId="77777777" w:rsidR="00F51F92" w:rsidRPr="00F51F92" w:rsidRDefault="00F51F92" w:rsidP="00F51F92">
      <w:pPr>
        <w:pStyle w:val="a8"/>
        <w:spacing w:after="0" w:line="240" w:lineRule="auto"/>
        <w:ind w:left="0" w:firstLine="709"/>
        <w:jc w:val="both"/>
        <w:rPr>
          <w:rFonts w:ascii="Times New Roman" w:hAnsi="Times New Roman" w:cs="Times New Roman"/>
          <w:i/>
          <w:sz w:val="28"/>
          <w:szCs w:val="28"/>
        </w:rPr>
      </w:pPr>
      <w:r w:rsidRPr="00F51F92">
        <w:rPr>
          <w:rFonts w:ascii="Times New Roman" w:hAnsi="Times New Roman" w:cs="Times New Roman"/>
          <w:i/>
          <w:sz w:val="28"/>
          <w:szCs w:val="28"/>
        </w:rPr>
        <w:t xml:space="preserve">Организация процессов управления и взаимодействия всех структур Центра осуществлялась на основе широкого использования компьютерной техники. К локальной компьютерной сети подключены все персональные компьютеры сотрудников, компьютерные классы, учебные аудитории, </w:t>
      </w:r>
      <w:proofErr w:type="spellStart"/>
      <w:r w:rsidRPr="00F51F92">
        <w:rPr>
          <w:rFonts w:ascii="Times New Roman" w:hAnsi="Times New Roman" w:cs="Times New Roman"/>
          <w:i/>
          <w:sz w:val="28"/>
          <w:szCs w:val="28"/>
        </w:rPr>
        <w:t>симуляционные</w:t>
      </w:r>
      <w:proofErr w:type="spellEnd"/>
      <w:r w:rsidRPr="00F51F92">
        <w:rPr>
          <w:rFonts w:ascii="Times New Roman" w:hAnsi="Times New Roman" w:cs="Times New Roman"/>
          <w:i/>
          <w:sz w:val="28"/>
          <w:szCs w:val="28"/>
        </w:rPr>
        <w:t xml:space="preserve"> центры и зал дистанционного обучения. Использование локальной сети позволило производить централизованное администрирование и мониторинг деятельности, доступа к сети Интернет и к системе электронной почты с рабочих мест работников, а также создало возможность совместного использования периферийных устройств (</w:t>
      </w:r>
      <w:proofErr w:type="spellStart"/>
      <w:r w:rsidRPr="00F51F92">
        <w:rPr>
          <w:rFonts w:ascii="Times New Roman" w:hAnsi="Times New Roman" w:cs="Times New Roman"/>
          <w:i/>
          <w:sz w:val="28"/>
          <w:szCs w:val="28"/>
        </w:rPr>
        <w:t>мультимедиапроекторов</w:t>
      </w:r>
      <w:proofErr w:type="spellEnd"/>
      <w:r w:rsidRPr="00F51F92">
        <w:rPr>
          <w:rFonts w:ascii="Times New Roman" w:hAnsi="Times New Roman" w:cs="Times New Roman"/>
          <w:i/>
          <w:sz w:val="28"/>
          <w:szCs w:val="28"/>
        </w:rPr>
        <w:t xml:space="preserve">, принтеров, телевизоров, </w:t>
      </w:r>
      <w:proofErr w:type="spellStart"/>
      <w:r w:rsidRPr="00F51F92">
        <w:rPr>
          <w:rFonts w:ascii="Times New Roman" w:hAnsi="Times New Roman" w:cs="Times New Roman"/>
          <w:i/>
          <w:sz w:val="28"/>
          <w:szCs w:val="28"/>
        </w:rPr>
        <w:t>инфокиоска</w:t>
      </w:r>
      <w:proofErr w:type="spellEnd"/>
      <w:r w:rsidRPr="00F51F92">
        <w:rPr>
          <w:rFonts w:ascii="Times New Roman" w:hAnsi="Times New Roman" w:cs="Times New Roman"/>
          <w:i/>
          <w:sz w:val="28"/>
          <w:szCs w:val="28"/>
        </w:rPr>
        <w:t>), оперативного обмена распоряжениями, информацией и документами, создания и использования единой базы данных справочной информации и нормативной документации.</w:t>
      </w:r>
    </w:p>
    <w:p w14:paraId="14B2E871" w14:textId="54717BA0" w:rsidR="00F51F92" w:rsidRPr="00F51F92" w:rsidRDefault="00F51F92" w:rsidP="00F51F92">
      <w:pPr>
        <w:pStyle w:val="a8"/>
        <w:spacing w:after="0" w:line="240" w:lineRule="auto"/>
        <w:ind w:left="0" w:firstLine="709"/>
        <w:jc w:val="both"/>
        <w:rPr>
          <w:rFonts w:ascii="Times New Roman" w:hAnsi="Times New Roman" w:cs="Times New Roman"/>
          <w:i/>
          <w:sz w:val="28"/>
          <w:szCs w:val="28"/>
        </w:rPr>
      </w:pPr>
      <w:r w:rsidRPr="00F51F92">
        <w:rPr>
          <w:rFonts w:ascii="Times New Roman" w:hAnsi="Times New Roman" w:cs="Times New Roman"/>
          <w:i/>
          <w:sz w:val="28"/>
          <w:szCs w:val="28"/>
        </w:rPr>
        <w:t>Педагогические работники Центра объедине</w:t>
      </w:r>
      <w:r w:rsidR="00144A8A">
        <w:rPr>
          <w:rFonts w:ascii="Times New Roman" w:hAnsi="Times New Roman" w:cs="Times New Roman"/>
          <w:i/>
          <w:sz w:val="28"/>
          <w:szCs w:val="28"/>
        </w:rPr>
        <w:t xml:space="preserve">ны в методическое объединение, </w:t>
      </w:r>
      <w:r w:rsidRPr="00F51F92">
        <w:rPr>
          <w:rFonts w:ascii="Times New Roman" w:hAnsi="Times New Roman" w:cs="Times New Roman"/>
          <w:i/>
          <w:sz w:val="28"/>
          <w:szCs w:val="28"/>
        </w:rPr>
        <w:t>которое возглавляет председатель, для организации и ведения учебно-методической работы функционировал методический совет, для обмена опытом работала Школа педагогического мастерства.</w:t>
      </w:r>
    </w:p>
    <w:p w14:paraId="51F5CC1D" w14:textId="2E8BE80E" w:rsidR="00F51F92" w:rsidRPr="003552D3" w:rsidRDefault="00F51F92" w:rsidP="00F51F92">
      <w:pPr>
        <w:ind w:firstLine="709"/>
        <w:contextualSpacing/>
        <w:rPr>
          <w:rFonts w:ascii="Times New Roman" w:eastAsiaTheme="minorHAnsi" w:hAnsi="Times New Roman"/>
          <w:i/>
          <w:color w:val="auto"/>
          <w:szCs w:val="28"/>
          <w:lang w:eastAsia="en-US"/>
        </w:rPr>
      </w:pPr>
      <w:r w:rsidRPr="00F51F92">
        <w:rPr>
          <w:rFonts w:ascii="Times New Roman" w:eastAsiaTheme="minorHAnsi" w:hAnsi="Times New Roman"/>
          <w:i/>
          <w:color w:val="auto"/>
          <w:szCs w:val="28"/>
          <w:lang w:eastAsia="en-US"/>
        </w:rPr>
        <w:t xml:space="preserve">Действующая в 2024 году система управления Центра позволила сочетать и реализовывать декларированные принципы управления организацией, что обеспечивает устойчивое целенаправленное поступательное развитие Центра в условиях современных требований к образованию и практическому </w:t>
      </w:r>
      <w:r w:rsidRPr="003552D3">
        <w:rPr>
          <w:rFonts w:ascii="Times New Roman" w:eastAsiaTheme="minorHAnsi" w:hAnsi="Times New Roman"/>
          <w:i/>
          <w:color w:val="auto"/>
          <w:szCs w:val="28"/>
          <w:lang w:eastAsia="en-US"/>
        </w:rPr>
        <w:t>здравоохранению.</w:t>
      </w:r>
    </w:p>
    <w:p w14:paraId="2C866827" w14:textId="77777777" w:rsidR="006C782A" w:rsidRPr="003552D3" w:rsidRDefault="006C782A" w:rsidP="006C782A">
      <w:pPr>
        <w:pStyle w:val="a8"/>
        <w:spacing w:after="0" w:line="240" w:lineRule="auto"/>
        <w:ind w:left="0" w:firstLine="709"/>
        <w:jc w:val="both"/>
        <w:rPr>
          <w:rFonts w:ascii="Times New Roman" w:hAnsi="Times New Roman" w:cs="Times New Roman"/>
          <w:b/>
          <w:i/>
          <w:sz w:val="28"/>
          <w:szCs w:val="28"/>
        </w:rPr>
      </w:pPr>
      <w:r w:rsidRPr="003552D3">
        <w:rPr>
          <w:rFonts w:ascii="Times New Roman" w:hAnsi="Times New Roman" w:cs="Times New Roman"/>
          <w:b/>
          <w:i/>
          <w:sz w:val="28"/>
          <w:szCs w:val="28"/>
        </w:rPr>
        <w:t>2.3. Оценка содержания и качества подготовки обучающихся.</w:t>
      </w:r>
    </w:p>
    <w:p w14:paraId="3B566913" w14:textId="508A1192" w:rsidR="006C782A" w:rsidRPr="009A38B2" w:rsidRDefault="006C782A" w:rsidP="006C782A">
      <w:pPr>
        <w:pStyle w:val="a8"/>
        <w:spacing w:after="0" w:line="240" w:lineRule="auto"/>
        <w:ind w:left="0" w:firstLine="709"/>
        <w:jc w:val="both"/>
        <w:rPr>
          <w:rFonts w:ascii="Times New Roman" w:hAnsi="Times New Roman" w:cs="Times New Roman"/>
          <w:i/>
          <w:sz w:val="28"/>
          <w:szCs w:val="28"/>
        </w:rPr>
      </w:pPr>
      <w:r w:rsidRPr="003552D3">
        <w:rPr>
          <w:rFonts w:ascii="Times New Roman" w:hAnsi="Times New Roman" w:cs="Times New Roman"/>
          <w:i/>
          <w:sz w:val="28"/>
          <w:szCs w:val="28"/>
        </w:rPr>
        <w:t>Содержание и качество подготовки обучающихся специалистов системы практического здравоохранения в 202</w:t>
      </w:r>
      <w:r w:rsidR="006C6024" w:rsidRPr="003552D3">
        <w:rPr>
          <w:rFonts w:ascii="Times New Roman" w:hAnsi="Times New Roman" w:cs="Times New Roman"/>
          <w:i/>
          <w:sz w:val="28"/>
          <w:szCs w:val="28"/>
        </w:rPr>
        <w:t>4</w:t>
      </w:r>
      <w:r w:rsidRPr="003552D3">
        <w:rPr>
          <w:rFonts w:ascii="Times New Roman" w:hAnsi="Times New Roman" w:cs="Times New Roman"/>
          <w:i/>
          <w:sz w:val="28"/>
          <w:szCs w:val="28"/>
        </w:rPr>
        <w:t xml:space="preserve"> году реализовывались в соответствии с утвержденным государственным заданием и были направлены на создание условий для непрерывного совершенствования профессионального</w:t>
      </w:r>
      <w:r w:rsidRPr="009A38B2">
        <w:rPr>
          <w:rFonts w:ascii="Times New Roman" w:hAnsi="Times New Roman" w:cs="Times New Roman"/>
          <w:i/>
          <w:sz w:val="28"/>
          <w:szCs w:val="28"/>
        </w:rPr>
        <w:t xml:space="preserve"> мастерства медицинских работников и приобретения ими новых компетенций, необходимых для реализации современных направлений государственной политики по </w:t>
      </w:r>
      <w:r w:rsidRPr="009A38B2">
        <w:rPr>
          <w:rFonts w:ascii="Times New Roman" w:hAnsi="Times New Roman" w:cs="Times New Roman"/>
          <w:i/>
          <w:sz w:val="28"/>
          <w:szCs w:val="28"/>
        </w:rPr>
        <w:lastRenderedPageBreak/>
        <w:t>модернизации системы здравоохранения и образования средствами дополнительного профессионального образования.</w:t>
      </w:r>
    </w:p>
    <w:p w14:paraId="7D09CD9F" w14:textId="60D4DF81" w:rsidR="006C782A" w:rsidRPr="009A38B2" w:rsidRDefault="006C782A" w:rsidP="006C782A">
      <w:pPr>
        <w:pStyle w:val="a8"/>
        <w:spacing w:after="0" w:line="240" w:lineRule="auto"/>
        <w:ind w:left="0" w:firstLine="709"/>
        <w:jc w:val="both"/>
        <w:rPr>
          <w:rFonts w:ascii="Times New Roman" w:hAnsi="Times New Roman" w:cs="Times New Roman"/>
          <w:i/>
          <w:color w:val="FF0000"/>
          <w:sz w:val="28"/>
          <w:szCs w:val="28"/>
        </w:rPr>
      </w:pPr>
      <w:r w:rsidRPr="009A38B2">
        <w:rPr>
          <w:rFonts w:ascii="Times New Roman" w:hAnsi="Times New Roman" w:cs="Times New Roman"/>
          <w:i/>
          <w:sz w:val="28"/>
          <w:szCs w:val="28"/>
        </w:rPr>
        <w:t>Центр последипломного образования осуществляет образовательную деятельность по дополнительным профессиональным программам (программам повышения квалификации) для специалистов со средним медицинским и фармацевтическим образованием. Содержание подготовки обучающихся определяется учебной программой. Все реализуемые дополнительные профессиональные программы разрабатываются заведующими отделами, рассматриваются методическим советом и утверждаются директором Центра с учетом потребностей специалистов практического здравоохранения. В содержании подготовки представлены: цели освоения программы, общие и профессиональные компетенции, планируемые результаты обучения, учебный план, календарный учебный график, рабочие программы дисциплин, самостоятельная работа, организационно-педагогические условия реализации программы, оценочные материалы промежуточной и итоговой аттестаций.</w:t>
      </w:r>
    </w:p>
    <w:p w14:paraId="7C225727" w14:textId="77777777" w:rsidR="006C782A" w:rsidRPr="009A38B2" w:rsidRDefault="006C782A" w:rsidP="006C782A">
      <w:pPr>
        <w:pStyle w:val="a8"/>
        <w:spacing w:after="0" w:line="240" w:lineRule="auto"/>
        <w:ind w:left="0" w:firstLine="709"/>
        <w:jc w:val="both"/>
        <w:rPr>
          <w:rFonts w:ascii="Times New Roman" w:hAnsi="Times New Roman" w:cs="Times New Roman"/>
          <w:i/>
          <w:sz w:val="28"/>
          <w:szCs w:val="28"/>
        </w:rPr>
      </w:pPr>
      <w:r w:rsidRPr="009A38B2">
        <w:rPr>
          <w:rFonts w:ascii="Times New Roman" w:hAnsi="Times New Roman" w:cs="Times New Roman"/>
          <w:i/>
          <w:sz w:val="28"/>
          <w:szCs w:val="28"/>
        </w:rPr>
        <w:t>Содержание подготовки обучающихся по дополнительным профессиональным программам учитывает квалификационные требования по соответствующим должностям и специальностям отрасли, требования к профессиональным знаниям и навыкам, а также перечень квалификационных компетенций специалистов со средним медицинским и фармацевтическим образованием по разделам профилактической, лечебно-диагностической работ, реабилитационного процесса, оказания медицинской помощи при неотложных состояниях здоровья и экстремальных воздействиях.</w:t>
      </w:r>
    </w:p>
    <w:p w14:paraId="4C765FE3" w14:textId="4000674D" w:rsidR="006C782A" w:rsidRPr="009A38B2" w:rsidRDefault="006C782A" w:rsidP="009A38B2">
      <w:pPr>
        <w:pStyle w:val="a8"/>
        <w:spacing w:after="0" w:line="240" w:lineRule="auto"/>
        <w:ind w:left="0" w:firstLine="709"/>
        <w:jc w:val="both"/>
        <w:rPr>
          <w:rFonts w:ascii="Times New Roman" w:hAnsi="Times New Roman" w:cs="Times New Roman"/>
          <w:i/>
          <w:sz w:val="28"/>
          <w:szCs w:val="28"/>
          <w:highlight w:val="yellow"/>
        </w:rPr>
      </w:pPr>
      <w:r w:rsidRPr="009A38B2">
        <w:rPr>
          <w:rFonts w:ascii="Times New Roman" w:hAnsi="Times New Roman" w:cs="Times New Roman"/>
          <w:i/>
          <w:sz w:val="28"/>
          <w:szCs w:val="28"/>
        </w:rPr>
        <w:t xml:space="preserve">В структуру учебного плана программы входят: разделы общепрофессиональных и профессиональных дисциплин, </w:t>
      </w:r>
      <w:proofErr w:type="spellStart"/>
      <w:r w:rsidRPr="009A38B2">
        <w:rPr>
          <w:rFonts w:ascii="Times New Roman" w:hAnsi="Times New Roman" w:cs="Times New Roman"/>
          <w:i/>
          <w:sz w:val="28"/>
          <w:szCs w:val="28"/>
        </w:rPr>
        <w:t>симуляционного</w:t>
      </w:r>
      <w:proofErr w:type="spellEnd"/>
      <w:r w:rsidRPr="009A38B2">
        <w:rPr>
          <w:rFonts w:ascii="Times New Roman" w:hAnsi="Times New Roman" w:cs="Times New Roman"/>
          <w:i/>
          <w:sz w:val="28"/>
          <w:szCs w:val="28"/>
        </w:rPr>
        <w:t xml:space="preserve"> обучения, самостоятельная работа, промежуточная и итоговая аттестации. В содержание подготовки включено 100% формируемых общих и профессиональных компетенций, определенных образовательной программой. </w:t>
      </w:r>
    </w:p>
    <w:p w14:paraId="744976E1" w14:textId="77777777" w:rsidR="006C782A" w:rsidRPr="009A38B2" w:rsidRDefault="006C782A" w:rsidP="006C782A">
      <w:pPr>
        <w:rPr>
          <w:rFonts w:ascii="Times New Roman" w:hAnsi="Times New Roman"/>
          <w:i/>
          <w:szCs w:val="28"/>
        </w:rPr>
      </w:pPr>
      <w:r w:rsidRPr="009A38B2">
        <w:rPr>
          <w:rFonts w:ascii="Times New Roman" w:hAnsi="Times New Roman"/>
          <w:i/>
          <w:szCs w:val="28"/>
        </w:rPr>
        <w:tab/>
        <w:t xml:space="preserve">В медицинском образовании активно применяется дистанционное, электронное и </w:t>
      </w:r>
      <w:proofErr w:type="spellStart"/>
      <w:r w:rsidRPr="009A38B2">
        <w:rPr>
          <w:rFonts w:ascii="Times New Roman" w:hAnsi="Times New Roman"/>
          <w:i/>
          <w:szCs w:val="28"/>
        </w:rPr>
        <w:t>симуляционное</w:t>
      </w:r>
      <w:proofErr w:type="spellEnd"/>
      <w:r w:rsidRPr="009A38B2">
        <w:rPr>
          <w:rFonts w:ascii="Times New Roman" w:hAnsi="Times New Roman"/>
          <w:i/>
          <w:szCs w:val="28"/>
        </w:rPr>
        <w:t xml:space="preserve"> обучения. Все они активизируют познавательную деятельность обучаемых и применяются в Центре.</w:t>
      </w:r>
    </w:p>
    <w:p w14:paraId="416299C3" w14:textId="77777777" w:rsidR="006C782A" w:rsidRPr="009A38B2" w:rsidRDefault="006C782A" w:rsidP="006C782A">
      <w:pPr>
        <w:rPr>
          <w:rFonts w:ascii="Times New Roman" w:hAnsi="Times New Roman"/>
          <w:i/>
          <w:szCs w:val="28"/>
        </w:rPr>
      </w:pPr>
      <w:r w:rsidRPr="009A38B2">
        <w:rPr>
          <w:rFonts w:ascii="Times New Roman" w:hAnsi="Times New Roman"/>
          <w:i/>
          <w:szCs w:val="28"/>
        </w:rPr>
        <w:tab/>
        <w:t xml:space="preserve">Оценка качества подготовки слушателей проводится на протяжении всего периода обучения, включает в себя текущий контроль знаний, промежуточные и итоговую аттестации. Текущий контроль знаний проводится преподавателем и его результаты отмечаются в учебном журнале по 5-ти балльной шкале или по системе зачет-незачет в соответствии с планом занятия. Промежуточная аттестация как оценка качества усвоения части учебного материала и подготовки обучаемых проводится в соответствии с образовательной программой. Осуществляется промежуточная аттестация с целью оценки качества подготовки по отдельным разделам учебной программы и предназначена для контроля организации и качества усвоения учебного материала, стимулирования познавательной деятельности слушателей и совершенствования педагогических методик. Промежуточная аттестация проводится после освоения раздела учебной программы в различных формах: </w:t>
      </w:r>
      <w:r w:rsidRPr="009A38B2">
        <w:rPr>
          <w:rFonts w:ascii="Times New Roman" w:hAnsi="Times New Roman"/>
          <w:i/>
          <w:szCs w:val="28"/>
        </w:rPr>
        <w:lastRenderedPageBreak/>
        <w:t>компьютерное тестирование, решение ситуационных задач, демонстрация практических навыков, устное собеседование, защита индивидуального проекта и прочее. По всем формам промежуточной аттестации разработаны фонды оценочных средств, соответствующие профессиональным компетенциям. Фонд оценочных средств включает в себя перечень вопросов, банк тестов, набор ситуационных задач, оценочные листы практических навыков, разработки индивидуальных проектов.</w:t>
      </w:r>
    </w:p>
    <w:p w14:paraId="7EB1A9C6" w14:textId="6A87CAD7" w:rsidR="006C782A" w:rsidRPr="009A38B2" w:rsidRDefault="006C782A" w:rsidP="006C782A">
      <w:pPr>
        <w:ind w:firstLine="709"/>
        <w:rPr>
          <w:rFonts w:ascii="Times New Roman" w:hAnsi="Times New Roman"/>
          <w:i/>
          <w:szCs w:val="28"/>
        </w:rPr>
      </w:pPr>
      <w:r w:rsidRPr="009A38B2">
        <w:rPr>
          <w:rFonts w:ascii="Times New Roman" w:hAnsi="Times New Roman"/>
          <w:i/>
          <w:szCs w:val="28"/>
        </w:rPr>
        <w:t>Оценка итогов промежуточной аттестации может проводится по 5-ти балльной шкале, по системе зачет-незачет. Итоговая аттестация проводится после освоения слушателем всего объема образовательной программы и может проводиться в виде устного собеседования, компьютерного тестирования, защиты индивидуального проекта, демонстрации практических навыков. Оценивается итоговая аттестация по системе зачет- незачет.</w:t>
      </w:r>
    </w:p>
    <w:p w14:paraId="00CB0C44" w14:textId="77777777" w:rsidR="006C782A" w:rsidRPr="009A38B2" w:rsidRDefault="006C782A" w:rsidP="006C782A">
      <w:pPr>
        <w:rPr>
          <w:rFonts w:ascii="Times New Roman" w:hAnsi="Times New Roman"/>
          <w:i/>
          <w:szCs w:val="28"/>
        </w:rPr>
      </w:pPr>
      <w:r w:rsidRPr="009A38B2">
        <w:rPr>
          <w:rFonts w:ascii="Times New Roman" w:hAnsi="Times New Roman"/>
          <w:i/>
          <w:szCs w:val="28"/>
        </w:rPr>
        <w:tab/>
        <w:t>Выявленные содержание и качество подготовки позволяют Центру осуществлять повышение квалификации специалистов практического здравоохранения Липецкой области на высоком уровне, с применением инновационных форм обучения, и реализовывать задачу профессионального роста работников социально значимой отрасли.</w:t>
      </w:r>
    </w:p>
    <w:p w14:paraId="07C1CBB3" w14:textId="0B0658E2" w:rsidR="00D86B6A" w:rsidRPr="003552D3" w:rsidRDefault="006C782A" w:rsidP="009A38B2">
      <w:pPr>
        <w:ind w:firstLine="709"/>
        <w:contextualSpacing/>
        <w:rPr>
          <w:rFonts w:ascii="Times New Roman" w:hAnsi="Times New Roman"/>
          <w:b/>
          <w:i/>
          <w:szCs w:val="28"/>
        </w:rPr>
      </w:pPr>
      <w:r w:rsidRPr="003552D3">
        <w:rPr>
          <w:rFonts w:ascii="Times New Roman" w:hAnsi="Times New Roman"/>
          <w:b/>
          <w:i/>
          <w:szCs w:val="28"/>
        </w:rPr>
        <w:t>2.4. Организация учебного процесса.</w:t>
      </w:r>
    </w:p>
    <w:p w14:paraId="4B5BB8D0" w14:textId="77777777" w:rsidR="00DE0323" w:rsidRPr="00DE0323" w:rsidRDefault="00DE0323" w:rsidP="00DE0323">
      <w:pPr>
        <w:ind w:firstLine="562"/>
        <w:contextualSpacing/>
        <w:rPr>
          <w:rFonts w:ascii="Times New Roman" w:hAnsi="Times New Roman"/>
          <w:i/>
          <w:szCs w:val="28"/>
        </w:rPr>
      </w:pPr>
      <w:r w:rsidRPr="003552D3">
        <w:rPr>
          <w:rFonts w:ascii="Times New Roman" w:hAnsi="Times New Roman"/>
          <w:i/>
          <w:szCs w:val="28"/>
        </w:rPr>
        <w:t>В 2024 году организация учебного процесса осуществлялась в соответствии с разработанными и утвержденными планами: календарным планом повышения квалификации в рамках реализации государственного</w:t>
      </w:r>
      <w:r w:rsidRPr="00DE0323">
        <w:rPr>
          <w:rFonts w:ascii="Times New Roman" w:hAnsi="Times New Roman"/>
          <w:i/>
          <w:szCs w:val="28"/>
        </w:rPr>
        <w:t xml:space="preserve"> задания на 2024 год (составленный по заявкам государственных медицинских организаций Липецкой области) и планом-графиком организации обучения групп государственного задания на 2024 год.</w:t>
      </w:r>
    </w:p>
    <w:p w14:paraId="18CDE50C" w14:textId="18B55295" w:rsidR="00DE0323" w:rsidRPr="00DE0323" w:rsidRDefault="00DE0323" w:rsidP="00DE0323">
      <w:pPr>
        <w:ind w:firstLine="708"/>
        <w:rPr>
          <w:rFonts w:ascii="Times New Roman" w:hAnsi="Times New Roman"/>
          <w:i/>
          <w:szCs w:val="28"/>
        </w:rPr>
      </w:pPr>
      <w:r w:rsidRPr="00DE0323">
        <w:rPr>
          <w:rFonts w:ascii="Times New Roman" w:hAnsi="Times New Roman"/>
          <w:i/>
          <w:szCs w:val="28"/>
        </w:rPr>
        <w:t>Учебный год начинается 1 сентября, занятия проводятся в одну смену, существуют перерыв между занятиями для приема пищи, кратковременные перерывы. За 2024 год в рамках реализации государственного задания в Центре прошли обучение 2 667 специалистов практического здравоохранения Липецкой области, реализовано 300 040 человеко-часов, в т</w:t>
      </w:r>
      <w:r w:rsidR="00033B62">
        <w:rPr>
          <w:rFonts w:ascii="Times New Roman" w:hAnsi="Times New Roman"/>
          <w:i/>
          <w:szCs w:val="28"/>
        </w:rPr>
        <w:t>ом числе за 1 квартал – 117 648</w:t>
      </w:r>
      <w:r w:rsidRPr="00DE0323">
        <w:rPr>
          <w:rFonts w:ascii="Times New Roman" w:hAnsi="Times New Roman"/>
          <w:i/>
          <w:szCs w:val="28"/>
        </w:rPr>
        <w:t xml:space="preserve"> </w:t>
      </w:r>
      <w:proofErr w:type="spellStart"/>
      <w:r w:rsidRPr="00DE0323">
        <w:rPr>
          <w:rFonts w:ascii="Times New Roman" w:hAnsi="Times New Roman"/>
          <w:i/>
          <w:szCs w:val="28"/>
        </w:rPr>
        <w:t>чч</w:t>
      </w:r>
      <w:proofErr w:type="spellEnd"/>
      <w:r w:rsidRPr="00DE0323">
        <w:rPr>
          <w:rFonts w:ascii="Times New Roman" w:hAnsi="Times New Roman"/>
          <w:i/>
          <w:szCs w:val="28"/>
        </w:rPr>
        <w:t xml:space="preserve"> (39%), за 2 квартал – 46 080 </w:t>
      </w:r>
      <w:proofErr w:type="spellStart"/>
      <w:r w:rsidRPr="00DE0323">
        <w:rPr>
          <w:rFonts w:ascii="Times New Roman" w:hAnsi="Times New Roman"/>
          <w:i/>
          <w:szCs w:val="28"/>
        </w:rPr>
        <w:t>чч</w:t>
      </w:r>
      <w:proofErr w:type="spellEnd"/>
      <w:r w:rsidRPr="00DE0323">
        <w:rPr>
          <w:rFonts w:ascii="Times New Roman" w:hAnsi="Times New Roman"/>
          <w:i/>
          <w:szCs w:val="28"/>
        </w:rPr>
        <w:t xml:space="preserve"> (15%), за 3 квартал – 31 968 (11%), за 4 квартал – 104 344 </w:t>
      </w:r>
      <w:proofErr w:type="spellStart"/>
      <w:r w:rsidRPr="00DE0323">
        <w:rPr>
          <w:rFonts w:ascii="Times New Roman" w:hAnsi="Times New Roman"/>
          <w:i/>
          <w:szCs w:val="28"/>
        </w:rPr>
        <w:t>чч</w:t>
      </w:r>
      <w:proofErr w:type="spellEnd"/>
      <w:r w:rsidRPr="00DE0323">
        <w:rPr>
          <w:rFonts w:ascii="Times New Roman" w:hAnsi="Times New Roman"/>
          <w:i/>
          <w:szCs w:val="28"/>
        </w:rPr>
        <w:t xml:space="preserve"> (35%).</w:t>
      </w:r>
    </w:p>
    <w:p w14:paraId="2DD8C85D" w14:textId="77777777" w:rsidR="00DE0323" w:rsidRPr="00DE0323" w:rsidRDefault="00DE0323" w:rsidP="00DE0323">
      <w:pPr>
        <w:rPr>
          <w:rFonts w:ascii="Times New Roman" w:hAnsi="Times New Roman"/>
          <w:i/>
          <w:szCs w:val="28"/>
        </w:rPr>
      </w:pPr>
      <w:r w:rsidRPr="00DE0323">
        <w:rPr>
          <w:rFonts w:ascii="Times New Roman" w:hAnsi="Times New Roman"/>
          <w:i/>
          <w:noProof/>
          <w:szCs w:val="28"/>
        </w:rPr>
        <w:lastRenderedPageBreak/>
        <w:drawing>
          <wp:anchor distT="0" distB="0" distL="114300" distR="114300" simplePos="0" relativeHeight="251659264" behindDoc="0" locked="0" layoutInCell="1" allowOverlap="1" wp14:anchorId="1CD0A077" wp14:editId="0AA8B719">
            <wp:simplePos x="0" y="0"/>
            <wp:positionH relativeFrom="margin">
              <wp:posOffset>485775</wp:posOffset>
            </wp:positionH>
            <wp:positionV relativeFrom="paragraph">
              <wp:posOffset>322580</wp:posOffset>
            </wp:positionV>
            <wp:extent cx="5372100" cy="3000375"/>
            <wp:effectExtent l="0" t="0" r="0" b="9525"/>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08B6ACE" w14:textId="77777777" w:rsidR="00DE0323" w:rsidRPr="00DE0323" w:rsidRDefault="00DE0323" w:rsidP="00DE0323">
      <w:pPr>
        <w:rPr>
          <w:rFonts w:ascii="Times New Roman" w:hAnsi="Times New Roman"/>
          <w:i/>
          <w:szCs w:val="28"/>
        </w:rPr>
      </w:pPr>
    </w:p>
    <w:p w14:paraId="2F8D4491" w14:textId="77777777" w:rsidR="00DE0323" w:rsidRPr="00DE0323" w:rsidRDefault="00DE0323" w:rsidP="00DE0323">
      <w:pPr>
        <w:rPr>
          <w:rFonts w:ascii="Times New Roman" w:hAnsi="Times New Roman"/>
          <w:i/>
          <w:szCs w:val="28"/>
        </w:rPr>
      </w:pPr>
    </w:p>
    <w:p w14:paraId="598C3F86" w14:textId="77777777" w:rsidR="00DE0323" w:rsidRPr="00DE0323" w:rsidRDefault="00DE0323" w:rsidP="00DE0323">
      <w:pPr>
        <w:ind w:firstLine="708"/>
        <w:rPr>
          <w:rFonts w:ascii="Times New Roman" w:hAnsi="Times New Roman"/>
          <w:i/>
          <w:szCs w:val="28"/>
        </w:rPr>
      </w:pPr>
      <w:r w:rsidRPr="00DE0323">
        <w:rPr>
          <w:rFonts w:ascii="Times New Roman" w:hAnsi="Times New Roman"/>
          <w:i/>
          <w:szCs w:val="28"/>
        </w:rPr>
        <w:t>На 2024 год государственное задание по повышению квалификации специалистов практического здравоохранения составило 300 040 человеко-часов. Выполнение – 100%.</w:t>
      </w:r>
    </w:p>
    <w:p w14:paraId="746DD124" w14:textId="77777777" w:rsidR="00DE0323" w:rsidRPr="00DE0323" w:rsidRDefault="00DE0323" w:rsidP="00DE0323">
      <w:pPr>
        <w:ind w:firstLine="708"/>
        <w:rPr>
          <w:rFonts w:ascii="Times New Roman" w:hAnsi="Times New Roman"/>
          <w:i/>
          <w:szCs w:val="28"/>
        </w:rPr>
      </w:pPr>
      <w:r w:rsidRPr="00DE0323">
        <w:rPr>
          <w:rFonts w:ascii="Times New Roman" w:hAnsi="Times New Roman"/>
          <w:i/>
          <w:szCs w:val="28"/>
        </w:rPr>
        <w:t>За 2024 год удовлетворенность качеством образования составила – 99%.</w:t>
      </w:r>
    </w:p>
    <w:p w14:paraId="33FD4DA3" w14:textId="77777777" w:rsidR="00DE0323" w:rsidRPr="00DE0323" w:rsidRDefault="00DE0323" w:rsidP="00DE0323">
      <w:pPr>
        <w:ind w:firstLine="708"/>
        <w:rPr>
          <w:rFonts w:ascii="Times New Roman" w:hAnsi="Times New Roman"/>
          <w:i/>
          <w:szCs w:val="28"/>
        </w:rPr>
      </w:pPr>
    </w:p>
    <w:p w14:paraId="17982DED" w14:textId="77777777" w:rsidR="00DE0323" w:rsidRPr="00DE0323" w:rsidRDefault="00DE0323" w:rsidP="00DE0323">
      <w:pPr>
        <w:ind w:firstLine="708"/>
        <w:rPr>
          <w:rFonts w:ascii="Times New Roman" w:hAnsi="Times New Roman"/>
          <w:i/>
          <w:szCs w:val="28"/>
        </w:rPr>
      </w:pPr>
      <w:r w:rsidRPr="00DE0323">
        <w:rPr>
          <w:rFonts w:ascii="Times New Roman" w:hAnsi="Times New Roman"/>
          <w:i/>
          <w:noProof/>
          <w:szCs w:val="28"/>
        </w:rPr>
        <w:drawing>
          <wp:inline distT="0" distB="0" distL="0" distR="0" wp14:anchorId="0584E099" wp14:editId="55A90EFE">
            <wp:extent cx="5762625" cy="31146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268A0E" w14:textId="77777777" w:rsidR="00DE0323" w:rsidRPr="00DE0323" w:rsidRDefault="00DE0323" w:rsidP="00DE0323">
      <w:pPr>
        <w:ind w:firstLine="708"/>
        <w:rPr>
          <w:rFonts w:ascii="Times New Roman" w:hAnsi="Times New Roman"/>
          <w:i/>
          <w:szCs w:val="28"/>
        </w:rPr>
      </w:pPr>
    </w:p>
    <w:p w14:paraId="158B1454" w14:textId="77777777" w:rsidR="00DE0323" w:rsidRPr="00DE0323" w:rsidRDefault="00DE0323" w:rsidP="00DE0323">
      <w:pPr>
        <w:ind w:firstLine="708"/>
        <w:rPr>
          <w:rFonts w:ascii="Times New Roman" w:hAnsi="Times New Roman"/>
          <w:i/>
          <w:szCs w:val="28"/>
        </w:rPr>
      </w:pPr>
      <w:r w:rsidRPr="00DE0323">
        <w:rPr>
          <w:rFonts w:ascii="Times New Roman" w:hAnsi="Times New Roman"/>
          <w:i/>
          <w:szCs w:val="28"/>
        </w:rPr>
        <w:t xml:space="preserve">Центр работает по заявкам медицинских организаций. В конце текущего календарного года собираются заявки на следующий год, формируется план и рассылаются плановые путевки. В случае кадровых перестановок, сокращения штатов в медицинских организациях, путевки могут возвращаться, выделяться </w:t>
      </w:r>
      <w:r w:rsidRPr="00DE0323">
        <w:rPr>
          <w:rFonts w:ascii="Times New Roman" w:hAnsi="Times New Roman"/>
          <w:i/>
          <w:szCs w:val="28"/>
        </w:rPr>
        <w:lastRenderedPageBreak/>
        <w:t>дополнительные и т.д. Это плановая кропотливая работа отдела кадров медицинских организаций и учебного отдела Центра. За 2024 год общий возврат путевок составил 300, 18%. Все возвращенные путевки были перераспределены по медицинским организациям и план обучения выполнен на 100%. Современные подходы к организации обучения предполагают обоснованный переход от классической системы обучения учитель-ученик, к модели партнерства в образовательном процессе. Ведущее место в этой системе занимают самостоятельная деятельность обучающихся и технические, интерактивные формы обучения. В медицинском образовании в настоящее время активно развиваются такие виды и формы обучения как дистанционное обучение, электронное обучение. Центр активно реализовал все эти виды в 2024 году.</w:t>
      </w:r>
    </w:p>
    <w:p w14:paraId="13979ACF" w14:textId="77777777" w:rsidR="00DE0323" w:rsidRPr="00DE0323" w:rsidRDefault="00DE0323" w:rsidP="00DE0323">
      <w:pPr>
        <w:ind w:firstLine="708"/>
        <w:rPr>
          <w:rFonts w:ascii="Times New Roman" w:hAnsi="Times New Roman"/>
          <w:i/>
          <w:szCs w:val="28"/>
        </w:rPr>
      </w:pPr>
      <w:r w:rsidRPr="00DE0323">
        <w:rPr>
          <w:rFonts w:ascii="Times New Roman" w:hAnsi="Times New Roman"/>
          <w:i/>
          <w:szCs w:val="28"/>
        </w:rPr>
        <w:t xml:space="preserve">Дистанционные технологии востребованы как при обучении специалистов практического здравоохранения Липецкой области, так и при проведении </w:t>
      </w:r>
      <w:proofErr w:type="spellStart"/>
      <w:r w:rsidRPr="00DE0323">
        <w:rPr>
          <w:rFonts w:ascii="Times New Roman" w:hAnsi="Times New Roman"/>
          <w:i/>
          <w:szCs w:val="28"/>
        </w:rPr>
        <w:t>внеучебных</w:t>
      </w:r>
      <w:proofErr w:type="spellEnd"/>
      <w:r w:rsidRPr="00DE0323">
        <w:rPr>
          <w:rFonts w:ascii="Times New Roman" w:hAnsi="Times New Roman"/>
          <w:i/>
          <w:szCs w:val="28"/>
        </w:rPr>
        <w:t xml:space="preserve"> мероприятий. Со всеми государственными медицинскими организациями Липецкой области установлено интерактивное взаимодействие и слушатели могут участвовать в обучении и мероприятиях в режиме онлайн. </w:t>
      </w:r>
    </w:p>
    <w:p w14:paraId="3A1AA4D5" w14:textId="77777777" w:rsidR="00DE0323" w:rsidRPr="00DE0323" w:rsidRDefault="00DE0323" w:rsidP="00DE0323">
      <w:pPr>
        <w:ind w:firstLine="708"/>
        <w:rPr>
          <w:rFonts w:ascii="Times New Roman" w:hAnsi="Times New Roman"/>
          <w:i/>
          <w:szCs w:val="28"/>
        </w:rPr>
      </w:pPr>
      <w:r w:rsidRPr="00DE0323">
        <w:rPr>
          <w:rFonts w:ascii="Times New Roman" w:hAnsi="Times New Roman"/>
          <w:i/>
          <w:szCs w:val="28"/>
        </w:rPr>
        <w:t xml:space="preserve">В 2024 году активно реализовывалось электронное обучение. На сайте Центра существует образовательный портал, где выложены видеозаписи и тексты лекций, видеоролики с практическими навыками. Все слушатели получали логин и пароль при зачислении на обучение и проходили обучение. </w:t>
      </w:r>
    </w:p>
    <w:p w14:paraId="2B324A9C" w14:textId="77777777" w:rsidR="00DE0323" w:rsidRPr="00DE0323" w:rsidRDefault="00DE0323" w:rsidP="00DE0323">
      <w:pPr>
        <w:ind w:firstLine="708"/>
        <w:rPr>
          <w:rFonts w:ascii="Times New Roman" w:hAnsi="Times New Roman"/>
          <w:i/>
          <w:szCs w:val="28"/>
        </w:rPr>
      </w:pPr>
      <w:proofErr w:type="spellStart"/>
      <w:r w:rsidRPr="00DE0323">
        <w:rPr>
          <w:rFonts w:ascii="Times New Roman" w:hAnsi="Times New Roman"/>
          <w:i/>
          <w:szCs w:val="28"/>
        </w:rPr>
        <w:t>Симуляционное</w:t>
      </w:r>
      <w:proofErr w:type="spellEnd"/>
      <w:r w:rsidRPr="00DE0323">
        <w:rPr>
          <w:rFonts w:ascii="Times New Roman" w:hAnsi="Times New Roman"/>
          <w:i/>
          <w:szCs w:val="28"/>
        </w:rPr>
        <w:t xml:space="preserve"> обучение вызывает большой интерес у слушателей, позволяет сформировать практический навык и выработать компетенции по оказанию медицинской помощи в различных ситуациях. Для реализации </w:t>
      </w:r>
      <w:proofErr w:type="spellStart"/>
      <w:r w:rsidRPr="00DE0323">
        <w:rPr>
          <w:rFonts w:ascii="Times New Roman" w:hAnsi="Times New Roman"/>
          <w:i/>
          <w:szCs w:val="28"/>
        </w:rPr>
        <w:t>симуляционного</w:t>
      </w:r>
      <w:proofErr w:type="spellEnd"/>
      <w:r w:rsidRPr="00DE0323">
        <w:rPr>
          <w:rFonts w:ascii="Times New Roman" w:hAnsi="Times New Roman"/>
          <w:i/>
          <w:szCs w:val="28"/>
        </w:rPr>
        <w:t xml:space="preserve"> обучения в Центре используются интерактивные роботы-симуляторы. </w:t>
      </w:r>
    </w:p>
    <w:p w14:paraId="4365043C" w14:textId="77777777" w:rsidR="00DE0323" w:rsidRPr="00DE0323" w:rsidRDefault="00DE0323" w:rsidP="00DE0323">
      <w:pPr>
        <w:ind w:firstLine="708"/>
        <w:rPr>
          <w:rFonts w:ascii="Times New Roman" w:hAnsi="Times New Roman"/>
          <w:i/>
          <w:szCs w:val="28"/>
        </w:rPr>
      </w:pPr>
      <w:r w:rsidRPr="00DE0323">
        <w:rPr>
          <w:rFonts w:ascii="Times New Roman" w:hAnsi="Times New Roman"/>
          <w:i/>
          <w:szCs w:val="28"/>
        </w:rPr>
        <w:t>Кроме реализации обучения средних медицинских работников Центр в 2024 году продолжал активно пропагандировать и проводить обучение населения по первой помощи. Эта тема обучения является актуальной в рамках мероприятий по снижению смертности в регионе и повышению продолжительности жизни. Оказание первой помощи может сохранить жизнь человеку при возникновении различных неотложных состояниях, травмах, дорожно-транспортных происшествий.</w:t>
      </w:r>
    </w:p>
    <w:p w14:paraId="1560492B" w14:textId="77777777" w:rsidR="00DE0323" w:rsidRPr="00DE0323" w:rsidRDefault="00DE0323" w:rsidP="00DE0323">
      <w:pPr>
        <w:ind w:firstLine="708"/>
        <w:rPr>
          <w:rFonts w:ascii="Times New Roman" w:hAnsi="Times New Roman"/>
          <w:i/>
          <w:szCs w:val="28"/>
        </w:rPr>
      </w:pPr>
      <w:r w:rsidRPr="00DE0323">
        <w:rPr>
          <w:rFonts w:ascii="Times New Roman" w:hAnsi="Times New Roman"/>
          <w:i/>
          <w:szCs w:val="28"/>
        </w:rPr>
        <w:t xml:space="preserve">В 2024 году в рамках реализации федерального проекта «Демография» было обучено 498 человек. </w:t>
      </w:r>
    </w:p>
    <w:p w14:paraId="0D8C7F8B" w14:textId="0C95F486" w:rsidR="00DE0323" w:rsidRPr="003552D3" w:rsidRDefault="00DE0323" w:rsidP="00DE0323">
      <w:pPr>
        <w:ind w:firstLine="708"/>
        <w:rPr>
          <w:rFonts w:ascii="Times New Roman" w:hAnsi="Times New Roman"/>
          <w:i/>
          <w:szCs w:val="28"/>
        </w:rPr>
      </w:pPr>
      <w:r w:rsidRPr="00DE0323">
        <w:rPr>
          <w:rFonts w:ascii="Times New Roman" w:hAnsi="Times New Roman"/>
          <w:i/>
          <w:szCs w:val="28"/>
        </w:rPr>
        <w:t>Организация учебного процесса в 2024 году строилась в соответствии с государственным заданием, требованиями законодательства и запросом потребителей образовательных услуг</w:t>
      </w:r>
      <w:r w:rsidR="00567A90">
        <w:rPr>
          <w:rFonts w:ascii="Times New Roman" w:hAnsi="Times New Roman"/>
          <w:i/>
          <w:szCs w:val="28"/>
        </w:rPr>
        <w:t>.</w:t>
      </w:r>
      <w:r w:rsidRPr="00DE0323">
        <w:rPr>
          <w:rFonts w:ascii="Times New Roman" w:hAnsi="Times New Roman"/>
          <w:i/>
          <w:szCs w:val="28"/>
        </w:rPr>
        <w:t xml:space="preserve"> Выбранные формы и направления </w:t>
      </w:r>
      <w:r w:rsidRPr="003552D3">
        <w:rPr>
          <w:rFonts w:ascii="Times New Roman" w:hAnsi="Times New Roman"/>
          <w:i/>
          <w:szCs w:val="28"/>
        </w:rPr>
        <w:t>позволили реализовать все поставленные задачи.</w:t>
      </w:r>
    </w:p>
    <w:p w14:paraId="54B6E36A" w14:textId="20A717BA" w:rsidR="00DB1BA7" w:rsidRPr="003552D3" w:rsidRDefault="00DB1BA7" w:rsidP="00DB1BA7">
      <w:pPr>
        <w:ind w:firstLine="708"/>
        <w:rPr>
          <w:rFonts w:ascii="Times New Roman" w:hAnsi="Times New Roman"/>
          <w:b/>
          <w:i/>
          <w:szCs w:val="28"/>
        </w:rPr>
      </w:pPr>
      <w:r w:rsidRPr="003552D3">
        <w:rPr>
          <w:rFonts w:ascii="Times New Roman" w:hAnsi="Times New Roman"/>
          <w:b/>
          <w:i/>
          <w:szCs w:val="28"/>
        </w:rPr>
        <w:t>2.5 Оценка востребованности выпускников.</w:t>
      </w:r>
    </w:p>
    <w:p w14:paraId="45460712" w14:textId="3EE37766" w:rsidR="00DB1BA7" w:rsidRPr="009A38B2" w:rsidRDefault="00DB1BA7" w:rsidP="00DB1BA7">
      <w:pPr>
        <w:ind w:firstLine="708"/>
        <w:rPr>
          <w:rFonts w:ascii="Times New Roman" w:hAnsi="Times New Roman"/>
          <w:i/>
          <w:szCs w:val="28"/>
        </w:rPr>
      </w:pPr>
      <w:r w:rsidRPr="003552D3">
        <w:rPr>
          <w:rFonts w:ascii="Times New Roman" w:hAnsi="Times New Roman"/>
          <w:i/>
          <w:szCs w:val="28"/>
        </w:rPr>
        <w:t>Выпускниками Центра можно считать слушателей</w:t>
      </w:r>
      <w:r w:rsidRPr="009A38B2">
        <w:rPr>
          <w:rFonts w:ascii="Times New Roman" w:hAnsi="Times New Roman"/>
          <w:i/>
          <w:szCs w:val="28"/>
        </w:rPr>
        <w:t>, прошедших весь цикл обучения и успешно выдержавших итоговую аттестацию. Все обучаемые в рамках государственного задания являются работниками учреждений здравоохранения Липецкой области и востребованы по месту выполнения своих профессиональных обязанностей. Востребованность обучаемых 100%.</w:t>
      </w:r>
    </w:p>
    <w:p w14:paraId="2A84D352" w14:textId="1F2B433A" w:rsidR="00DB1BA7" w:rsidRPr="003552D3" w:rsidRDefault="00DB1BA7" w:rsidP="00DB1BA7">
      <w:pPr>
        <w:ind w:firstLine="708"/>
        <w:rPr>
          <w:rFonts w:ascii="Times New Roman" w:hAnsi="Times New Roman"/>
          <w:b/>
          <w:i/>
          <w:szCs w:val="28"/>
        </w:rPr>
      </w:pPr>
      <w:r w:rsidRPr="003552D3">
        <w:rPr>
          <w:rFonts w:ascii="Times New Roman" w:hAnsi="Times New Roman"/>
          <w:b/>
          <w:i/>
          <w:szCs w:val="28"/>
        </w:rPr>
        <w:lastRenderedPageBreak/>
        <w:t>2.6. Оценка качества кадрового обеспечения.</w:t>
      </w:r>
    </w:p>
    <w:p w14:paraId="50C205C5" w14:textId="1642DC88" w:rsidR="00DB1BA7" w:rsidRPr="003552D3" w:rsidRDefault="00DB1BA7" w:rsidP="009A38B2">
      <w:pPr>
        <w:ind w:firstLine="709"/>
        <w:rPr>
          <w:rFonts w:ascii="Times New Roman" w:hAnsi="Times New Roman"/>
          <w:i/>
          <w:szCs w:val="28"/>
        </w:rPr>
      </w:pPr>
      <w:r w:rsidRPr="003552D3">
        <w:rPr>
          <w:rFonts w:ascii="Times New Roman" w:hAnsi="Times New Roman"/>
          <w:i/>
          <w:szCs w:val="28"/>
        </w:rPr>
        <w:t>В 202</w:t>
      </w:r>
      <w:r w:rsidR="009C5262" w:rsidRPr="003552D3">
        <w:rPr>
          <w:rFonts w:ascii="Times New Roman" w:hAnsi="Times New Roman"/>
          <w:i/>
          <w:szCs w:val="28"/>
        </w:rPr>
        <w:t>4</w:t>
      </w:r>
      <w:r w:rsidRPr="003552D3">
        <w:rPr>
          <w:rFonts w:ascii="Times New Roman" w:hAnsi="Times New Roman"/>
          <w:i/>
          <w:szCs w:val="28"/>
        </w:rPr>
        <w:t xml:space="preserve"> году утвержденная штатная численность Центра составила 44,5 единиц, работало физических лиц – 3</w:t>
      </w:r>
      <w:r w:rsidR="005B0C6F" w:rsidRPr="003552D3">
        <w:rPr>
          <w:rFonts w:ascii="Times New Roman" w:hAnsi="Times New Roman"/>
          <w:i/>
          <w:szCs w:val="28"/>
        </w:rPr>
        <w:t>6</w:t>
      </w:r>
      <w:r w:rsidRPr="003552D3">
        <w:rPr>
          <w:rFonts w:ascii="Times New Roman" w:hAnsi="Times New Roman"/>
          <w:i/>
          <w:szCs w:val="28"/>
        </w:rPr>
        <w:t xml:space="preserve">, вакансий – </w:t>
      </w:r>
      <w:r w:rsidR="00D14ACB" w:rsidRPr="003552D3">
        <w:rPr>
          <w:rFonts w:ascii="Times New Roman" w:hAnsi="Times New Roman"/>
          <w:i/>
          <w:szCs w:val="28"/>
        </w:rPr>
        <w:t>5</w:t>
      </w:r>
      <w:r w:rsidRPr="003552D3">
        <w:rPr>
          <w:rFonts w:ascii="Times New Roman" w:hAnsi="Times New Roman"/>
          <w:i/>
          <w:szCs w:val="28"/>
        </w:rPr>
        <w:t>,</w:t>
      </w:r>
      <w:r w:rsidR="00D14ACB" w:rsidRPr="003552D3">
        <w:rPr>
          <w:rFonts w:ascii="Times New Roman" w:hAnsi="Times New Roman"/>
          <w:i/>
          <w:szCs w:val="28"/>
        </w:rPr>
        <w:t>25</w:t>
      </w:r>
      <w:r w:rsidRPr="003552D3">
        <w:rPr>
          <w:rFonts w:ascii="Times New Roman" w:hAnsi="Times New Roman"/>
          <w:i/>
          <w:szCs w:val="28"/>
        </w:rPr>
        <w:t xml:space="preserve">. </w:t>
      </w:r>
    </w:p>
    <w:p w14:paraId="3E642D69" w14:textId="77C81DCD" w:rsidR="00DB1BA7" w:rsidRPr="003552D3" w:rsidRDefault="00DB1BA7" w:rsidP="00DB1BA7">
      <w:pPr>
        <w:rPr>
          <w:rFonts w:ascii="Times New Roman" w:hAnsi="Times New Roman"/>
          <w:i/>
          <w:szCs w:val="28"/>
        </w:rPr>
      </w:pPr>
      <w:r w:rsidRPr="003552D3">
        <w:rPr>
          <w:rFonts w:ascii="Times New Roman" w:hAnsi="Times New Roman"/>
          <w:i/>
          <w:szCs w:val="28"/>
        </w:rPr>
        <w:t xml:space="preserve">     Укомплектованность штата составила – 8</w:t>
      </w:r>
      <w:r w:rsidR="00125AD8" w:rsidRPr="003552D3">
        <w:rPr>
          <w:rFonts w:ascii="Times New Roman" w:hAnsi="Times New Roman"/>
          <w:i/>
          <w:szCs w:val="28"/>
        </w:rPr>
        <w:t>1</w:t>
      </w:r>
      <w:r w:rsidRPr="003552D3">
        <w:rPr>
          <w:rFonts w:ascii="Times New Roman" w:hAnsi="Times New Roman"/>
          <w:i/>
          <w:szCs w:val="28"/>
        </w:rPr>
        <w:t xml:space="preserve"> %. </w:t>
      </w:r>
    </w:p>
    <w:p w14:paraId="242EDCA1" w14:textId="604FF3BE" w:rsidR="00DB1BA7" w:rsidRPr="003552D3" w:rsidRDefault="00DB1BA7" w:rsidP="00DB1BA7">
      <w:pPr>
        <w:rPr>
          <w:rFonts w:ascii="Times New Roman" w:hAnsi="Times New Roman"/>
          <w:i/>
          <w:szCs w:val="28"/>
        </w:rPr>
      </w:pPr>
      <w:r w:rsidRPr="003552D3">
        <w:rPr>
          <w:rFonts w:ascii="Times New Roman" w:hAnsi="Times New Roman"/>
          <w:i/>
          <w:szCs w:val="28"/>
        </w:rPr>
        <w:t xml:space="preserve">     Высшее образование по различным специальностям имеют 2</w:t>
      </w:r>
      <w:r w:rsidR="00553034" w:rsidRPr="003552D3">
        <w:rPr>
          <w:rFonts w:ascii="Times New Roman" w:hAnsi="Times New Roman"/>
          <w:i/>
          <w:szCs w:val="28"/>
        </w:rPr>
        <w:t>8</w:t>
      </w:r>
      <w:r w:rsidRPr="003552D3">
        <w:rPr>
          <w:rFonts w:ascii="Times New Roman" w:hAnsi="Times New Roman"/>
          <w:i/>
          <w:szCs w:val="28"/>
        </w:rPr>
        <w:t xml:space="preserve"> человек или 7</w:t>
      </w:r>
      <w:r w:rsidR="00553034" w:rsidRPr="003552D3">
        <w:rPr>
          <w:rFonts w:ascii="Times New Roman" w:hAnsi="Times New Roman"/>
          <w:i/>
          <w:szCs w:val="28"/>
        </w:rPr>
        <w:t>8</w:t>
      </w:r>
      <w:r w:rsidRPr="003552D3">
        <w:rPr>
          <w:rFonts w:ascii="Times New Roman" w:hAnsi="Times New Roman"/>
          <w:i/>
          <w:szCs w:val="28"/>
        </w:rPr>
        <w:t xml:space="preserve"> % штата, что определяет высокий интеллектуальный потенциал коллектива. </w:t>
      </w:r>
    </w:p>
    <w:p w14:paraId="34D2CAE8" w14:textId="3A19CF2E" w:rsidR="00DB1BA7" w:rsidRPr="009A38B2" w:rsidRDefault="00DB1BA7" w:rsidP="009A38B2">
      <w:pPr>
        <w:ind w:firstLine="709"/>
        <w:rPr>
          <w:rFonts w:ascii="Times New Roman" w:hAnsi="Times New Roman"/>
          <w:i/>
          <w:szCs w:val="28"/>
        </w:rPr>
      </w:pPr>
      <w:r w:rsidRPr="003552D3">
        <w:rPr>
          <w:rFonts w:ascii="Times New Roman" w:hAnsi="Times New Roman"/>
          <w:i/>
          <w:szCs w:val="28"/>
        </w:rPr>
        <w:t>Структура штата: основной п</w:t>
      </w:r>
      <w:r w:rsidR="0036604C" w:rsidRPr="003552D3">
        <w:rPr>
          <w:rFonts w:ascii="Times New Roman" w:hAnsi="Times New Roman"/>
          <w:i/>
          <w:szCs w:val="28"/>
        </w:rPr>
        <w:t>ерсонал</w:t>
      </w:r>
      <w:r w:rsidR="0036604C" w:rsidRPr="00BC7C88">
        <w:rPr>
          <w:rFonts w:ascii="Times New Roman" w:hAnsi="Times New Roman"/>
          <w:i/>
          <w:szCs w:val="28"/>
        </w:rPr>
        <w:t xml:space="preserve"> – 1</w:t>
      </w:r>
      <w:r w:rsidR="0093598F">
        <w:rPr>
          <w:rFonts w:ascii="Times New Roman" w:hAnsi="Times New Roman"/>
          <w:i/>
          <w:szCs w:val="28"/>
        </w:rPr>
        <w:t>9</w:t>
      </w:r>
      <w:r w:rsidR="0036604C" w:rsidRPr="00BC7C88">
        <w:rPr>
          <w:rFonts w:ascii="Times New Roman" w:hAnsi="Times New Roman"/>
          <w:i/>
          <w:szCs w:val="28"/>
        </w:rPr>
        <w:t xml:space="preserve"> человек или </w:t>
      </w:r>
      <w:r w:rsidR="0093598F">
        <w:rPr>
          <w:rFonts w:ascii="Times New Roman" w:hAnsi="Times New Roman"/>
          <w:i/>
          <w:szCs w:val="28"/>
        </w:rPr>
        <w:t>53</w:t>
      </w:r>
      <w:r w:rsidR="0036604C" w:rsidRPr="00BC7C88">
        <w:rPr>
          <w:rFonts w:ascii="Times New Roman" w:hAnsi="Times New Roman"/>
          <w:i/>
          <w:szCs w:val="28"/>
        </w:rPr>
        <w:t xml:space="preserve"> %; </w:t>
      </w:r>
      <w:r w:rsidRPr="00BC7C88">
        <w:rPr>
          <w:rFonts w:ascii="Times New Roman" w:hAnsi="Times New Roman"/>
          <w:i/>
          <w:szCs w:val="28"/>
        </w:rPr>
        <w:t xml:space="preserve">административно – управленческий персонал – </w:t>
      </w:r>
      <w:r w:rsidR="0093598F">
        <w:rPr>
          <w:rFonts w:ascii="Times New Roman" w:hAnsi="Times New Roman"/>
          <w:i/>
          <w:szCs w:val="28"/>
        </w:rPr>
        <w:t>2</w:t>
      </w:r>
      <w:r w:rsidRPr="00BC7C88">
        <w:rPr>
          <w:rFonts w:ascii="Times New Roman" w:hAnsi="Times New Roman"/>
          <w:i/>
          <w:szCs w:val="28"/>
        </w:rPr>
        <w:t xml:space="preserve"> человек или </w:t>
      </w:r>
      <w:r w:rsidR="0093598F">
        <w:rPr>
          <w:rFonts w:ascii="Times New Roman" w:hAnsi="Times New Roman"/>
          <w:i/>
          <w:szCs w:val="28"/>
        </w:rPr>
        <w:t>5</w:t>
      </w:r>
      <w:r w:rsidRPr="00BC7C88">
        <w:rPr>
          <w:rFonts w:ascii="Times New Roman" w:hAnsi="Times New Roman"/>
          <w:i/>
          <w:szCs w:val="28"/>
        </w:rPr>
        <w:t>,</w:t>
      </w:r>
      <w:r w:rsidR="0093598F">
        <w:rPr>
          <w:rFonts w:ascii="Times New Roman" w:hAnsi="Times New Roman"/>
          <w:i/>
          <w:szCs w:val="28"/>
        </w:rPr>
        <w:t>5</w:t>
      </w:r>
      <w:r w:rsidRPr="00BC7C88">
        <w:rPr>
          <w:rFonts w:ascii="Times New Roman" w:hAnsi="Times New Roman"/>
          <w:i/>
          <w:szCs w:val="28"/>
        </w:rPr>
        <w:t xml:space="preserve"> %; вспомогательный персонал – 1</w:t>
      </w:r>
      <w:r w:rsidR="0093598F">
        <w:rPr>
          <w:rFonts w:ascii="Times New Roman" w:hAnsi="Times New Roman"/>
          <w:i/>
          <w:szCs w:val="28"/>
        </w:rPr>
        <w:t>5</w:t>
      </w:r>
      <w:r w:rsidRPr="00BC7C88">
        <w:rPr>
          <w:rFonts w:ascii="Times New Roman" w:hAnsi="Times New Roman"/>
          <w:i/>
          <w:szCs w:val="28"/>
        </w:rPr>
        <w:t xml:space="preserve"> человек или </w:t>
      </w:r>
      <w:r w:rsidR="0093598F">
        <w:rPr>
          <w:rFonts w:ascii="Times New Roman" w:hAnsi="Times New Roman"/>
          <w:i/>
          <w:szCs w:val="28"/>
        </w:rPr>
        <w:t>41,5</w:t>
      </w:r>
      <w:r w:rsidR="00BC7C88" w:rsidRPr="00BC7C88">
        <w:rPr>
          <w:rFonts w:ascii="Times New Roman" w:hAnsi="Times New Roman"/>
          <w:i/>
          <w:szCs w:val="28"/>
        </w:rPr>
        <w:t xml:space="preserve"> </w:t>
      </w:r>
      <w:r w:rsidRPr="00BC7C88">
        <w:rPr>
          <w:rFonts w:ascii="Times New Roman" w:hAnsi="Times New Roman"/>
          <w:i/>
          <w:szCs w:val="28"/>
        </w:rPr>
        <w:t>%.</w:t>
      </w:r>
    </w:p>
    <w:p w14:paraId="15BEE586" w14:textId="77777777" w:rsidR="00DB1BA7" w:rsidRPr="009A38B2" w:rsidRDefault="00DB1BA7" w:rsidP="00DB1BA7">
      <w:pPr>
        <w:rPr>
          <w:rFonts w:ascii="Times New Roman" w:hAnsi="Times New Roman"/>
          <w:i/>
          <w:szCs w:val="28"/>
        </w:rPr>
      </w:pPr>
    </w:p>
    <w:p w14:paraId="577804D8" w14:textId="17422917" w:rsidR="00DB1BA7" w:rsidRPr="009A38B2" w:rsidRDefault="00DB1BA7" w:rsidP="00DB1BA7">
      <w:pPr>
        <w:rPr>
          <w:rFonts w:ascii="Times New Roman" w:hAnsi="Times New Roman"/>
          <w:i/>
          <w:szCs w:val="28"/>
        </w:rPr>
      </w:pPr>
    </w:p>
    <w:p w14:paraId="325EB108" w14:textId="3C0D197F" w:rsidR="00DB1BA7" w:rsidRDefault="00DB1BA7" w:rsidP="00BC7C88">
      <w:pPr>
        <w:jc w:val="center"/>
        <w:rPr>
          <w:rFonts w:ascii="Times New Roman" w:hAnsi="Times New Roman"/>
          <w:i/>
          <w:szCs w:val="28"/>
        </w:rPr>
      </w:pPr>
    </w:p>
    <w:p w14:paraId="42BFCB5A" w14:textId="4ACE7E10" w:rsidR="006D7734" w:rsidRPr="009A38B2" w:rsidRDefault="006D7734" w:rsidP="00BC7C88">
      <w:pPr>
        <w:jc w:val="center"/>
        <w:rPr>
          <w:rFonts w:ascii="Times New Roman" w:hAnsi="Times New Roman"/>
          <w:i/>
          <w:szCs w:val="28"/>
        </w:rPr>
      </w:pPr>
      <w:r>
        <w:rPr>
          <w:noProof/>
        </w:rPr>
        <w:drawing>
          <wp:inline distT="0" distB="0" distL="0" distR="0" wp14:anchorId="6EC70187" wp14:editId="42575F25">
            <wp:extent cx="5919219" cy="2913069"/>
            <wp:effectExtent l="0" t="0" r="5715" b="19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BA3C38" w14:textId="3FF98340" w:rsidR="00DB1BA7" w:rsidRPr="009A38B2" w:rsidRDefault="00161AE8" w:rsidP="009A38B2">
      <w:pPr>
        <w:ind w:firstLine="709"/>
        <w:rPr>
          <w:rFonts w:ascii="Times New Roman" w:hAnsi="Times New Roman"/>
          <w:i/>
          <w:szCs w:val="28"/>
        </w:rPr>
      </w:pPr>
      <w:r>
        <w:rPr>
          <w:rFonts w:ascii="Times New Roman" w:hAnsi="Times New Roman"/>
          <w:i/>
          <w:szCs w:val="28"/>
        </w:rPr>
        <w:t>В 202</w:t>
      </w:r>
      <w:r w:rsidR="00B67D63" w:rsidRPr="00B67D63">
        <w:rPr>
          <w:rFonts w:ascii="Times New Roman" w:hAnsi="Times New Roman"/>
          <w:i/>
          <w:szCs w:val="28"/>
        </w:rPr>
        <w:t>4</w:t>
      </w:r>
      <w:r>
        <w:rPr>
          <w:rFonts w:ascii="Times New Roman" w:hAnsi="Times New Roman"/>
          <w:i/>
          <w:szCs w:val="28"/>
        </w:rPr>
        <w:t xml:space="preserve"> года в штат приняты </w:t>
      </w:r>
      <w:r w:rsidR="00B67D63">
        <w:rPr>
          <w:rFonts w:ascii="Times New Roman" w:hAnsi="Times New Roman"/>
          <w:i/>
          <w:szCs w:val="28"/>
        </w:rPr>
        <w:t>четыре новых преподавателя, специалист по учебно-методической работе.</w:t>
      </w:r>
    </w:p>
    <w:p w14:paraId="04A53904" w14:textId="4B0E185A" w:rsidR="00DB1BA7" w:rsidRPr="009A38B2" w:rsidRDefault="00DB1BA7" w:rsidP="009A38B2">
      <w:pPr>
        <w:ind w:firstLine="709"/>
        <w:rPr>
          <w:rFonts w:ascii="Times New Roman" w:hAnsi="Times New Roman"/>
          <w:i/>
          <w:szCs w:val="28"/>
        </w:rPr>
      </w:pPr>
      <w:r w:rsidRPr="009A38B2">
        <w:rPr>
          <w:rFonts w:ascii="Times New Roman" w:hAnsi="Times New Roman"/>
          <w:i/>
          <w:szCs w:val="28"/>
        </w:rPr>
        <w:t xml:space="preserve">Работники Центра отмечены ведомственными наградами: </w:t>
      </w:r>
    </w:p>
    <w:p w14:paraId="51890DEB" w14:textId="58A78E9E" w:rsidR="00DB1BA7" w:rsidRPr="009A38B2" w:rsidRDefault="00DB1BA7" w:rsidP="00DB1BA7">
      <w:pPr>
        <w:rPr>
          <w:rFonts w:ascii="Times New Roman" w:hAnsi="Times New Roman"/>
          <w:i/>
          <w:szCs w:val="28"/>
        </w:rPr>
      </w:pPr>
      <w:r w:rsidRPr="009A38B2">
        <w:rPr>
          <w:rFonts w:ascii="Times New Roman" w:hAnsi="Times New Roman"/>
          <w:i/>
          <w:szCs w:val="28"/>
        </w:rPr>
        <w:t>нагрудны</w:t>
      </w:r>
      <w:r w:rsidR="00940202">
        <w:rPr>
          <w:rFonts w:ascii="Times New Roman" w:hAnsi="Times New Roman"/>
          <w:i/>
          <w:szCs w:val="28"/>
        </w:rPr>
        <w:t>м</w:t>
      </w:r>
      <w:r w:rsidRPr="009A38B2">
        <w:rPr>
          <w:rFonts w:ascii="Times New Roman" w:hAnsi="Times New Roman"/>
          <w:i/>
          <w:szCs w:val="28"/>
        </w:rPr>
        <w:t xml:space="preserve"> знак</w:t>
      </w:r>
      <w:r w:rsidR="00940202">
        <w:rPr>
          <w:rFonts w:ascii="Times New Roman" w:hAnsi="Times New Roman"/>
          <w:i/>
          <w:szCs w:val="28"/>
        </w:rPr>
        <w:t>ом</w:t>
      </w:r>
      <w:r w:rsidRPr="009A38B2">
        <w:rPr>
          <w:rFonts w:ascii="Times New Roman" w:hAnsi="Times New Roman"/>
          <w:i/>
          <w:szCs w:val="28"/>
        </w:rPr>
        <w:t xml:space="preserve"> «Отличник здравоохранения» </w:t>
      </w:r>
      <w:r w:rsidR="00940202">
        <w:rPr>
          <w:rFonts w:ascii="Times New Roman" w:hAnsi="Times New Roman"/>
          <w:i/>
          <w:szCs w:val="28"/>
        </w:rPr>
        <w:t>награждены</w:t>
      </w:r>
      <w:r w:rsidRPr="009A38B2">
        <w:rPr>
          <w:rFonts w:ascii="Times New Roman" w:hAnsi="Times New Roman"/>
          <w:i/>
          <w:szCs w:val="28"/>
        </w:rPr>
        <w:t xml:space="preserve"> </w:t>
      </w:r>
      <w:r w:rsidR="006B5B56">
        <w:rPr>
          <w:rFonts w:ascii="Times New Roman" w:hAnsi="Times New Roman"/>
          <w:i/>
          <w:szCs w:val="28"/>
        </w:rPr>
        <w:t>6</w:t>
      </w:r>
      <w:r w:rsidRPr="009A38B2">
        <w:rPr>
          <w:rFonts w:ascii="Times New Roman" w:hAnsi="Times New Roman"/>
          <w:i/>
          <w:szCs w:val="28"/>
        </w:rPr>
        <w:t xml:space="preserve"> человек (</w:t>
      </w:r>
      <w:r w:rsidR="006B5B56">
        <w:rPr>
          <w:rFonts w:ascii="Times New Roman" w:hAnsi="Times New Roman"/>
          <w:i/>
          <w:szCs w:val="28"/>
        </w:rPr>
        <w:t>17</w:t>
      </w:r>
      <w:r w:rsidRPr="009A38B2">
        <w:rPr>
          <w:rFonts w:ascii="Times New Roman" w:hAnsi="Times New Roman"/>
          <w:i/>
          <w:szCs w:val="28"/>
        </w:rPr>
        <w:t xml:space="preserve"> %); </w:t>
      </w:r>
    </w:p>
    <w:p w14:paraId="11E7C472" w14:textId="5221BEDE" w:rsidR="00DB1BA7" w:rsidRPr="009A38B2" w:rsidRDefault="00DB1BA7" w:rsidP="00DB1BA7">
      <w:pPr>
        <w:rPr>
          <w:rFonts w:ascii="Times New Roman" w:hAnsi="Times New Roman"/>
          <w:i/>
          <w:szCs w:val="28"/>
        </w:rPr>
      </w:pPr>
      <w:r w:rsidRPr="009A38B2">
        <w:rPr>
          <w:rFonts w:ascii="Times New Roman" w:hAnsi="Times New Roman"/>
          <w:i/>
          <w:szCs w:val="28"/>
        </w:rPr>
        <w:t>Почетную грамоту Министерства здравоохранения РФ имеют 8 человек (</w:t>
      </w:r>
      <w:r w:rsidR="00992FE9">
        <w:rPr>
          <w:rFonts w:ascii="Times New Roman" w:hAnsi="Times New Roman"/>
          <w:i/>
          <w:szCs w:val="28"/>
        </w:rPr>
        <w:t>22</w:t>
      </w:r>
      <w:r w:rsidRPr="009A38B2">
        <w:rPr>
          <w:rFonts w:ascii="Times New Roman" w:hAnsi="Times New Roman"/>
          <w:i/>
          <w:szCs w:val="28"/>
        </w:rPr>
        <w:t xml:space="preserve"> %); Почетную грамоту Министерства образования – имеют 2 человека (</w:t>
      </w:r>
      <w:r w:rsidR="00992FE9">
        <w:rPr>
          <w:rFonts w:ascii="Times New Roman" w:hAnsi="Times New Roman"/>
          <w:i/>
          <w:szCs w:val="28"/>
        </w:rPr>
        <w:t>6</w:t>
      </w:r>
      <w:r w:rsidRPr="009A38B2">
        <w:rPr>
          <w:rFonts w:ascii="Times New Roman" w:hAnsi="Times New Roman"/>
          <w:i/>
          <w:szCs w:val="28"/>
        </w:rPr>
        <w:t xml:space="preserve"> %); Благодарность Министра здравоохранения имеет </w:t>
      </w:r>
      <w:r w:rsidR="00992FE9">
        <w:rPr>
          <w:rFonts w:ascii="Times New Roman" w:hAnsi="Times New Roman"/>
          <w:i/>
          <w:szCs w:val="28"/>
        </w:rPr>
        <w:t>5</w:t>
      </w:r>
      <w:r w:rsidRPr="009A38B2">
        <w:rPr>
          <w:rFonts w:ascii="Times New Roman" w:hAnsi="Times New Roman"/>
          <w:i/>
          <w:szCs w:val="28"/>
        </w:rPr>
        <w:t xml:space="preserve"> человек (</w:t>
      </w:r>
      <w:r w:rsidR="00992FE9">
        <w:rPr>
          <w:rFonts w:ascii="Times New Roman" w:hAnsi="Times New Roman"/>
          <w:i/>
          <w:szCs w:val="28"/>
        </w:rPr>
        <w:t>14</w:t>
      </w:r>
      <w:r w:rsidRPr="009A38B2">
        <w:rPr>
          <w:rFonts w:ascii="Times New Roman" w:hAnsi="Times New Roman"/>
          <w:i/>
          <w:szCs w:val="28"/>
        </w:rPr>
        <w:t xml:space="preserve"> %).</w:t>
      </w:r>
    </w:p>
    <w:p w14:paraId="0DCB7130" w14:textId="0367F540" w:rsidR="00DB1BA7" w:rsidRPr="009A38B2" w:rsidRDefault="00DB1BA7" w:rsidP="00DB1BA7">
      <w:pPr>
        <w:ind w:firstLine="708"/>
        <w:rPr>
          <w:rFonts w:ascii="Times New Roman" w:hAnsi="Times New Roman"/>
          <w:b/>
          <w:i/>
          <w:szCs w:val="28"/>
        </w:rPr>
      </w:pPr>
      <w:r w:rsidRPr="009A38B2">
        <w:rPr>
          <w:rFonts w:ascii="Times New Roman" w:hAnsi="Times New Roman"/>
          <w:i/>
          <w:szCs w:val="28"/>
        </w:rPr>
        <w:tab/>
        <w:t>Основой кадрового обеспечения Центра являются специалисты с высшим образованием различного профиля, что позволяет решать все поставленные образовательные задачи и двигаться поступательно в развитии учреждения.</w:t>
      </w:r>
    </w:p>
    <w:p w14:paraId="37CA10CB" w14:textId="77777777" w:rsidR="00E9251A" w:rsidRPr="003552D3" w:rsidRDefault="00E9251A" w:rsidP="009A38B2">
      <w:pPr>
        <w:autoSpaceDE w:val="0"/>
        <w:autoSpaceDN w:val="0"/>
        <w:adjustRightInd w:val="0"/>
        <w:ind w:firstLine="709"/>
        <w:rPr>
          <w:rFonts w:ascii="Times New Roman" w:hAnsi="Times New Roman"/>
          <w:b/>
          <w:i/>
          <w:szCs w:val="28"/>
        </w:rPr>
      </w:pPr>
      <w:r w:rsidRPr="003552D3">
        <w:rPr>
          <w:rFonts w:ascii="Times New Roman" w:hAnsi="Times New Roman"/>
          <w:b/>
          <w:i/>
          <w:szCs w:val="28"/>
        </w:rPr>
        <w:t xml:space="preserve">2.7. Оценка качества учебно-методического обеспечения. </w:t>
      </w:r>
    </w:p>
    <w:p w14:paraId="0A38F38F" w14:textId="77777777" w:rsidR="001638BD" w:rsidRPr="001638BD" w:rsidRDefault="001638BD" w:rsidP="00676252">
      <w:pPr>
        <w:ind w:firstLine="709"/>
        <w:rPr>
          <w:rFonts w:ascii="Times New Roman" w:hAnsi="Times New Roman"/>
          <w:i/>
          <w:szCs w:val="28"/>
        </w:rPr>
      </w:pPr>
      <w:r w:rsidRPr="003552D3">
        <w:rPr>
          <w:rFonts w:ascii="Times New Roman" w:hAnsi="Times New Roman"/>
          <w:i/>
          <w:szCs w:val="28"/>
        </w:rPr>
        <w:t>Учебно-методическое обеспечение является инструментом организации и качественной реализации учебного процесса, оно дает достаточно полное представление как об объеме содержания обучения, подлежащего</w:t>
      </w:r>
      <w:r w:rsidRPr="001638BD">
        <w:rPr>
          <w:rFonts w:ascii="Times New Roman" w:hAnsi="Times New Roman"/>
          <w:i/>
          <w:szCs w:val="28"/>
        </w:rPr>
        <w:t xml:space="preserve"> усвоению, так и о наиболее рациональных способах построения учебного процесса. Качество сформированных и усовершенствованных компетенций, необходимых для выполнения профессиональной деятельности, качество повышения профессионального уровня в рамках имеющейся квалификации в значительной </w:t>
      </w:r>
      <w:r w:rsidRPr="001638BD">
        <w:rPr>
          <w:rFonts w:ascii="Times New Roman" w:hAnsi="Times New Roman"/>
          <w:i/>
          <w:szCs w:val="28"/>
        </w:rPr>
        <w:lastRenderedPageBreak/>
        <w:t xml:space="preserve">мере определяется качеством учебно-методического обеспечения дополнительной профессиональной программы. </w:t>
      </w:r>
    </w:p>
    <w:p w14:paraId="45E47370" w14:textId="77777777" w:rsidR="001638BD" w:rsidRPr="001638BD" w:rsidRDefault="001638BD" w:rsidP="00676252">
      <w:pPr>
        <w:ind w:firstLine="709"/>
        <w:rPr>
          <w:rFonts w:ascii="Times New Roman" w:hAnsi="Times New Roman"/>
          <w:i/>
          <w:szCs w:val="28"/>
        </w:rPr>
      </w:pPr>
      <w:r w:rsidRPr="001638BD">
        <w:rPr>
          <w:rFonts w:ascii="Times New Roman" w:hAnsi="Times New Roman"/>
          <w:i/>
          <w:szCs w:val="28"/>
        </w:rPr>
        <w:t xml:space="preserve">Учебно-методическим обеспечением образовательных программ в Центре занимаются соответствующие структуры (методический совет, методическое объединение преподавателей, школа педагогического мастерства), а непосредственная разработка учебно-методических материалов является функцией педагогических работников. Методический совет координирует всю работу этого направления.  </w:t>
      </w:r>
    </w:p>
    <w:p w14:paraId="682D7C42" w14:textId="77777777" w:rsidR="001638BD" w:rsidRPr="001638BD" w:rsidRDefault="001638BD" w:rsidP="00676252">
      <w:pPr>
        <w:ind w:firstLine="709"/>
        <w:rPr>
          <w:rFonts w:ascii="Times New Roman" w:hAnsi="Times New Roman"/>
          <w:i/>
          <w:szCs w:val="28"/>
        </w:rPr>
      </w:pPr>
      <w:r w:rsidRPr="001638BD">
        <w:rPr>
          <w:rFonts w:ascii="Times New Roman" w:hAnsi="Times New Roman"/>
          <w:i/>
          <w:szCs w:val="28"/>
        </w:rPr>
        <w:t xml:space="preserve">В Центре созданы все условия для создания учебно-методического обеспечения высокого качества. Все кабинеты оборудованы мультимедиа проекторами, компьютерами и телевизорами, наглядными пособиями, учебно-методическими материалами, </w:t>
      </w:r>
      <w:proofErr w:type="spellStart"/>
      <w:r w:rsidRPr="001638BD">
        <w:rPr>
          <w:rFonts w:ascii="Times New Roman" w:hAnsi="Times New Roman"/>
          <w:i/>
          <w:szCs w:val="28"/>
        </w:rPr>
        <w:t>безлимитным</w:t>
      </w:r>
      <w:proofErr w:type="spellEnd"/>
      <w:r w:rsidRPr="001638BD">
        <w:rPr>
          <w:rFonts w:ascii="Times New Roman" w:hAnsi="Times New Roman"/>
          <w:i/>
          <w:szCs w:val="28"/>
        </w:rPr>
        <w:t xml:space="preserve"> интернетом, подключены к электронной медицинской библиотеке. Также в Центре функционирует внутренняя локальная сеть для ведения электронного документооборота, в том числе и в рамках учебно-методической деятельности.</w:t>
      </w:r>
    </w:p>
    <w:p w14:paraId="3404D162" w14:textId="77777777" w:rsidR="001638BD" w:rsidRPr="001638BD" w:rsidRDefault="001638BD" w:rsidP="00676252">
      <w:pPr>
        <w:ind w:firstLine="709"/>
        <w:rPr>
          <w:rFonts w:ascii="Times New Roman" w:hAnsi="Times New Roman"/>
          <w:i/>
          <w:szCs w:val="28"/>
        </w:rPr>
      </w:pPr>
      <w:r w:rsidRPr="001638BD">
        <w:rPr>
          <w:rFonts w:ascii="Times New Roman" w:hAnsi="Times New Roman"/>
          <w:i/>
          <w:szCs w:val="28"/>
        </w:rPr>
        <w:t xml:space="preserve">В Центре используются дистанционные образовательные технологии (ДОТ) посредством видеоконференцсвязи высокой чёткости. Есть возможность одновременного подключения с двухсторонней связью. Возможна потоковая передача данных в прямом эфире. </w:t>
      </w:r>
    </w:p>
    <w:p w14:paraId="37E17B89" w14:textId="32C9112F" w:rsidR="001638BD" w:rsidRPr="001638BD" w:rsidRDefault="001638BD" w:rsidP="00676252">
      <w:pPr>
        <w:ind w:firstLine="709"/>
        <w:rPr>
          <w:rFonts w:ascii="Times New Roman" w:hAnsi="Times New Roman"/>
          <w:i/>
          <w:szCs w:val="28"/>
        </w:rPr>
      </w:pPr>
      <w:r w:rsidRPr="001638BD">
        <w:rPr>
          <w:rFonts w:ascii="Times New Roman" w:hAnsi="Times New Roman"/>
          <w:i/>
          <w:szCs w:val="28"/>
        </w:rPr>
        <w:t xml:space="preserve">В ЦПО функционирует информационно-образовательный портал, позволяющий проводить электронное обучение в соответствии с разработанными учебными программами. </w:t>
      </w:r>
    </w:p>
    <w:p w14:paraId="604D15ED" w14:textId="77777777" w:rsidR="001638BD" w:rsidRPr="001638BD" w:rsidRDefault="001638BD" w:rsidP="00676252">
      <w:pPr>
        <w:ind w:firstLine="709"/>
        <w:rPr>
          <w:rFonts w:ascii="Times New Roman" w:hAnsi="Times New Roman"/>
          <w:i/>
          <w:szCs w:val="28"/>
        </w:rPr>
      </w:pPr>
      <w:r w:rsidRPr="001638BD">
        <w:rPr>
          <w:rFonts w:ascii="Times New Roman" w:hAnsi="Times New Roman"/>
          <w:i/>
          <w:szCs w:val="28"/>
        </w:rPr>
        <w:t xml:space="preserve">Для </w:t>
      </w:r>
      <w:proofErr w:type="spellStart"/>
      <w:r w:rsidRPr="001638BD">
        <w:rPr>
          <w:rFonts w:ascii="Times New Roman" w:hAnsi="Times New Roman"/>
          <w:i/>
          <w:szCs w:val="28"/>
        </w:rPr>
        <w:t>симуляционного</w:t>
      </w:r>
      <w:proofErr w:type="spellEnd"/>
      <w:r w:rsidRPr="001638BD">
        <w:rPr>
          <w:rFonts w:ascii="Times New Roman" w:hAnsi="Times New Roman"/>
          <w:i/>
          <w:szCs w:val="28"/>
        </w:rPr>
        <w:t xml:space="preserve"> обучения создано 2 </w:t>
      </w:r>
      <w:proofErr w:type="spellStart"/>
      <w:r w:rsidRPr="001638BD">
        <w:rPr>
          <w:rFonts w:ascii="Times New Roman" w:hAnsi="Times New Roman"/>
          <w:i/>
          <w:szCs w:val="28"/>
        </w:rPr>
        <w:t>симуляционных</w:t>
      </w:r>
      <w:proofErr w:type="spellEnd"/>
      <w:r w:rsidRPr="001638BD">
        <w:rPr>
          <w:rFonts w:ascii="Times New Roman" w:hAnsi="Times New Roman"/>
          <w:i/>
          <w:szCs w:val="28"/>
        </w:rPr>
        <w:t xml:space="preserve"> центра: «Акушерство и неонатология», «Неотложная помощь». Они имеют оборудование, позволяющее решать ключевую задачу современного последипломного медицинского образования – создание условий для развития у обучающихся широкого спектра компетенций и прочно закреплённых практических навыков без риска нанесения вреда пациенту. </w:t>
      </w:r>
    </w:p>
    <w:p w14:paraId="084F192A" w14:textId="77777777" w:rsidR="001638BD" w:rsidRPr="001638BD" w:rsidRDefault="001638BD" w:rsidP="00676252">
      <w:pPr>
        <w:ind w:firstLine="709"/>
        <w:rPr>
          <w:rFonts w:ascii="Times New Roman" w:hAnsi="Times New Roman"/>
          <w:i/>
          <w:szCs w:val="28"/>
        </w:rPr>
      </w:pPr>
      <w:r w:rsidRPr="001638BD">
        <w:rPr>
          <w:rFonts w:ascii="Times New Roman" w:hAnsi="Times New Roman"/>
          <w:i/>
          <w:szCs w:val="28"/>
        </w:rPr>
        <w:t>Методической службой организована профессиональная поддержка и текущее консультирование педагогических работников, анализируется качество ведения учебных занятий, в учебном процессе апробируются новые педагогические методики, технологии. Эта деятельность является органической частью системы непрерывного образования педагогического коллектива. Работает система взаимодействия взаимосвязанных подсистем обеспечения и сопровождения образовательного процесса, традиционной и инновационной, опытно-экспериментальной деятельности в целях развития системной образовательной среды.</w:t>
      </w:r>
    </w:p>
    <w:p w14:paraId="5D852198" w14:textId="5C48164A" w:rsidR="001638BD" w:rsidRPr="001638BD" w:rsidRDefault="001638BD" w:rsidP="00676252">
      <w:pPr>
        <w:ind w:firstLine="709"/>
        <w:rPr>
          <w:rFonts w:ascii="Times New Roman" w:hAnsi="Times New Roman"/>
          <w:i/>
          <w:szCs w:val="28"/>
        </w:rPr>
      </w:pPr>
      <w:r w:rsidRPr="001638BD">
        <w:rPr>
          <w:rFonts w:ascii="Times New Roman" w:hAnsi="Times New Roman"/>
          <w:i/>
          <w:szCs w:val="28"/>
        </w:rPr>
        <w:t xml:space="preserve">В структуре учебно-методического обеспечения дополнительной профессиональной программы две группы составляющих:               </w:t>
      </w:r>
    </w:p>
    <w:p w14:paraId="5766AD0B" w14:textId="77777777" w:rsidR="001638BD" w:rsidRPr="001638BD" w:rsidRDefault="001638BD" w:rsidP="00676252">
      <w:pPr>
        <w:ind w:firstLine="709"/>
        <w:rPr>
          <w:rFonts w:ascii="Times New Roman" w:hAnsi="Times New Roman"/>
          <w:i/>
          <w:szCs w:val="28"/>
        </w:rPr>
      </w:pPr>
      <w:r w:rsidRPr="001638BD">
        <w:rPr>
          <w:rFonts w:ascii="Times New Roman" w:hAnsi="Times New Roman"/>
          <w:i/>
          <w:szCs w:val="28"/>
        </w:rPr>
        <w:t xml:space="preserve"> 1) учебно-методические документы: учебный план, программы дисциплин и практик и т.п.;</w:t>
      </w:r>
    </w:p>
    <w:p w14:paraId="19095D42" w14:textId="77777777" w:rsidR="001638BD" w:rsidRPr="001638BD" w:rsidRDefault="001638BD" w:rsidP="00676252">
      <w:pPr>
        <w:ind w:firstLine="709"/>
        <w:rPr>
          <w:rFonts w:ascii="Times New Roman" w:hAnsi="Times New Roman"/>
          <w:i/>
          <w:szCs w:val="28"/>
        </w:rPr>
      </w:pPr>
      <w:r w:rsidRPr="001638BD">
        <w:rPr>
          <w:rFonts w:ascii="Times New Roman" w:hAnsi="Times New Roman"/>
          <w:i/>
          <w:szCs w:val="28"/>
        </w:rPr>
        <w:t xml:space="preserve"> 2) учебно-методические средства: разработки лекций и практических занятий, учебные пособия, оценочные материалы, материалы для самостоятельной работы и т.п. </w:t>
      </w:r>
    </w:p>
    <w:p w14:paraId="174B73C9" w14:textId="548C099F" w:rsidR="001638BD" w:rsidRPr="001638BD" w:rsidRDefault="001638BD" w:rsidP="00676252">
      <w:pPr>
        <w:pStyle w:val="a8"/>
        <w:tabs>
          <w:tab w:val="left" w:pos="284"/>
        </w:tabs>
        <w:spacing w:after="0" w:line="240" w:lineRule="auto"/>
        <w:ind w:left="0" w:firstLine="709"/>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 xml:space="preserve">Первая группа (учебно-методические документы) дает описание учебного процесса по образовательной программе, включая теоретическую и практическую подготовку обучающихся. </w:t>
      </w:r>
    </w:p>
    <w:p w14:paraId="44A5B272" w14:textId="77777777" w:rsidR="001638BD" w:rsidRPr="001638BD" w:rsidRDefault="001638BD" w:rsidP="00676252">
      <w:pPr>
        <w:pStyle w:val="a8"/>
        <w:tabs>
          <w:tab w:val="left" w:pos="284"/>
        </w:tabs>
        <w:spacing w:after="0" w:line="240" w:lineRule="auto"/>
        <w:ind w:left="0" w:firstLine="709"/>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ab/>
        <w:t>За 2024 год подготовлен материал:</w:t>
      </w:r>
    </w:p>
    <w:p w14:paraId="23BBA3BF"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«Сестринская помощь онкологическим больным», для лиц, имеющих среднее профессиональное образование, 144 часа, очное обучение. Разработчик Павлова Е. А.</w:t>
      </w:r>
    </w:p>
    <w:p w14:paraId="7085922D"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«Охрана здоровья сельского населения», для лиц, имеющих среднее профессиональное образование, 288 часов, очное обучение. Разработчик Павлова Е. А.</w:t>
      </w:r>
    </w:p>
    <w:p w14:paraId="4F45C69A"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переподготовки) «Сестринское дело в педиатрии», для лиц, имеющих среднее профессиональное образование, 252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 Д.</w:t>
      </w:r>
    </w:p>
    <w:p w14:paraId="42E0DE5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переподготовки) «Анестезиология и реаниматология», для лиц, имеющих среднее профессиональное образование, 252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 Д.</w:t>
      </w:r>
    </w:p>
    <w:p w14:paraId="47BE3B4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«Функциональная диагностика»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Разгонова</w:t>
      </w:r>
      <w:proofErr w:type="spellEnd"/>
      <w:r w:rsidRPr="001638BD">
        <w:rPr>
          <w:rFonts w:ascii="Times New Roman" w:hAnsi="Times New Roman"/>
          <w:i/>
          <w:szCs w:val="28"/>
        </w:rPr>
        <w:t xml:space="preserve"> Г. Н.</w:t>
      </w:r>
    </w:p>
    <w:p w14:paraId="67F592F8"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«Гистологические методы исследований» для лиц, имеющих среднее профессиональное образование, 144 часа, очное обучение. Разработчик Павлова Е. А.</w:t>
      </w:r>
    </w:p>
    <w:p w14:paraId="5314356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«Первичная медико-профилактическая помощь населению (для участковых)», для лиц, имеющих среднее профессиональное образование, 144 часа, очное обучение. Разработчик Павлова Е. А.</w:t>
      </w:r>
    </w:p>
    <w:p w14:paraId="49523757"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переподготовки) «Функциональная диагностика», для лиц, имеющих среднее профессиональное образование, 252 часа, очное обучение. Разработчик </w:t>
      </w:r>
      <w:proofErr w:type="spellStart"/>
      <w:r w:rsidRPr="001638BD">
        <w:rPr>
          <w:rFonts w:ascii="Times New Roman" w:hAnsi="Times New Roman"/>
          <w:i/>
          <w:szCs w:val="28"/>
        </w:rPr>
        <w:t>Разгонова</w:t>
      </w:r>
      <w:proofErr w:type="spellEnd"/>
      <w:r w:rsidRPr="001638BD">
        <w:rPr>
          <w:rFonts w:ascii="Times New Roman" w:hAnsi="Times New Roman"/>
          <w:i/>
          <w:szCs w:val="28"/>
        </w:rPr>
        <w:t xml:space="preserve"> Г. Н.</w:t>
      </w:r>
    </w:p>
    <w:p w14:paraId="7221ECE7"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«Современные аспекты акушерской помощи в РВУ» Разработчик Сысоева Т.В. Коррекция часов на ИКР. Было 48 часов, стало 40.</w:t>
      </w:r>
    </w:p>
    <w:p w14:paraId="1A8A5421"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хирургии»,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Разгонова</w:t>
      </w:r>
      <w:proofErr w:type="spellEnd"/>
      <w:r w:rsidRPr="001638BD">
        <w:rPr>
          <w:rFonts w:ascii="Times New Roman" w:hAnsi="Times New Roman"/>
          <w:i/>
          <w:szCs w:val="28"/>
        </w:rPr>
        <w:t xml:space="preserve"> Г.Н.</w:t>
      </w:r>
    </w:p>
    <w:p w14:paraId="47CA335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операционное дело»,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Еремеева</w:t>
      </w:r>
      <w:proofErr w:type="spellEnd"/>
      <w:r w:rsidRPr="001638BD">
        <w:rPr>
          <w:rFonts w:ascii="Times New Roman" w:hAnsi="Times New Roman"/>
          <w:i/>
          <w:szCs w:val="28"/>
        </w:rPr>
        <w:t xml:space="preserve"> Е.Н.</w:t>
      </w:r>
    </w:p>
    <w:p w14:paraId="3320FAD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lastRenderedPageBreak/>
        <w:t xml:space="preserve">Дополнительная профессиональная программа (программа повышения квалификации) «Первичная медико-профилактическая помощь населению» (проц. м/с),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 Д.</w:t>
      </w:r>
    </w:p>
    <w:p w14:paraId="13438FE1"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стоматологии», для лиц, имеющих среднее профессиональное образование, 144 часа, очное обучение. Разработчик Павлова Е.А.</w:t>
      </w:r>
    </w:p>
    <w:p w14:paraId="21F35DB1"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при инфекциях», для лиц, имеющих среднее профессиональное образование, 144 часа, очное обучение. Разработчик Сысоева Т.В.</w:t>
      </w:r>
    </w:p>
    <w:p w14:paraId="105E1690"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«Первичная медико-санитарная помощь детям»,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04943BD4"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«Организация работы медицинской сестры приемного отделения», для лиц, имеющих среднее профессиональное образование, 144 часа, очное обучение. Разработчик Павлова Е.А.</w:t>
      </w:r>
    </w:p>
    <w:p w14:paraId="45C7D941"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«Первичная медико-санитарная помощь взрослому населению» (общая практика), для лиц, имеющих среднее профессиональное образование, 144 часа, очное обучение. Разработчик Сысоева Т. В.</w:t>
      </w:r>
    </w:p>
    <w:p w14:paraId="1EE6770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урологии»,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Разгонова</w:t>
      </w:r>
      <w:proofErr w:type="spellEnd"/>
      <w:r w:rsidRPr="001638BD">
        <w:rPr>
          <w:rFonts w:ascii="Times New Roman" w:hAnsi="Times New Roman"/>
          <w:i/>
          <w:szCs w:val="28"/>
        </w:rPr>
        <w:t xml:space="preserve"> Г.Н.</w:t>
      </w:r>
    </w:p>
    <w:p w14:paraId="0A70BD9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w:t>
      </w:r>
      <w:proofErr w:type="spellStart"/>
      <w:r w:rsidRPr="001638BD">
        <w:rPr>
          <w:rFonts w:ascii="Times New Roman" w:hAnsi="Times New Roman"/>
          <w:i/>
          <w:szCs w:val="28"/>
        </w:rPr>
        <w:t>Клиентоцентричность</w:t>
      </w:r>
      <w:proofErr w:type="spellEnd"/>
      <w:r w:rsidRPr="001638BD">
        <w:rPr>
          <w:rFonts w:ascii="Times New Roman" w:hAnsi="Times New Roman"/>
          <w:i/>
          <w:szCs w:val="28"/>
        </w:rPr>
        <w:t xml:space="preserve"> в практическом здравоохранении», для лиц, имеющих среднее профессиональное образование, 36 часов, очное обучение. Разработчик </w:t>
      </w:r>
      <w:proofErr w:type="spellStart"/>
      <w:r w:rsidRPr="001638BD">
        <w:rPr>
          <w:rFonts w:ascii="Times New Roman" w:hAnsi="Times New Roman"/>
          <w:i/>
          <w:szCs w:val="28"/>
        </w:rPr>
        <w:t>Еремеева</w:t>
      </w:r>
      <w:proofErr w:type="spellEnd"/>
      <w:r w:rsidRPr="001638BD">
        <w:rPr>
          <w:rFonts w:ascii="Times New Roman" w:hAnsi="Times New Roman"/>
          <w:i/>
          <w:szCs w:val="28"/>
        </w:rPr>
        <w:t xml:space="preserve"> Е.Н.</w:t>
      </w:r>
    </w:p>
    <w:p w14:paraId="2225AA8A"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«Вопросы паллиативной помощи в деятельности специалиста сестринского дела»,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1A0C267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«Современные аспекты управления, экономики здравоохранения»,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Разгонова</w:t>
      </w:r>
      <w:proofErr w:type="spellEnd"/>
      <w:r w:rsidRPr="001638BD">
        <w:rPr>
          <w:rFonts w:ascii="Times New Roman" w:hAnsi="Times New Roman"/>
          <w:i/>
          <w:szCs w:val="28"/>
        </w:rPr>
        <w:t xml:space="preserve"> Г. Н.</w:t>
      </w:r>
    </w:p>
    <w:p w14:paraId="5F2C246E"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неврологии», для лиц, имеющих среднее профессиональное образование, 144 часа, очное обучение. Разработчик Павлова Е. А.</w:t>
      </w:r>
    </w:p>
    <w:p w14:paraId="3B7E6634"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lastRenderedPageBreak/>
        <w:t>Дополнительная профессиональная программа (программа повышения квалификации) «Физиотерапия», для лиц, имеющих среднее профессиональное образование, 144 часа, очное обучение. Разработчик Сысоева Т.В.</w:t>
      </w:r>
    </w:p>
    <w:p w14:paraId="7B23B559"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во фтизиатрии»,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23F11D1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«Первичная медико-профилактическая помощь населению» (уч. м/с), имеющих среднее профессиональное образование, 144 часа, очное обучение. Разработчик Павлова Е. А.</w:t>
      </w:r>
    </w:p>
    <w:p w14:paraId="73F56AF1"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«Охрана здоровья детей и подростков», (фельдшер),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 </w:t>
      </w:r>
    </w:p>
    <w:p w14:paraId="2914A839"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«Вопросы паллиативной помощи в деятельности специалиста сестринского дела», для лиц, имеющих среднее профессиональное образование, 144 часа, очное обучение. Коррекция </w:t>
      </w:r>
      <w:proofErr w:type="spellStart"/>
      <w:r w:rsidRPr="001638BD">
        <w:rPr>
          <w:rFonts w:ascii="Times New Roman" w:hAnsi="Times New Roman"/>
          <w:i/>
          <w:szCs w:val="28"/>
        </w:rPr>
        <w:t>Логунковой</w:t>
      </w:r>
      <w:proofErr w:type="spellEnd"/>
      <w:r w:rsidRPr="001638BD">
        <w:rPr>
          <w:rFonts w:ascii="Times New Roman" w:hAnsi="Times New Roman"/>
          <w:i/>
          <w:szCs w:val="28"/>
        </w:rPr>
        <w:t xml:space="preserve"> М.Д.</w:t>
      </w:r>
    </w:p>
    <w:p w14:paraId="1886522D"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кардиологии»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 Д. </w:t>
      </w:r>
    </w:p>
    <w:p w14:paraId="740B360D"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«Современные аспекты сестринского дела в анестезиологии и реаниматологии», для лиц, имеющих среднее профессиональное образование, 144 часа, очное обучение. Разработчик Павлова Е.А. </w:t>
      </w:r>
    </w:p>
    <w:p w14:paraId="6D258948"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«Сестринская помощь больным с кожными и венерическими заболеваниями», для лиц, имеющих среднее профессиональное образование, 144 часа, очное обучение. Разработчик Павлова Е.А. </w:t>
      </w:r>
    </w:p>
    <w:p w14:paraId="54107309"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неврологии», для лиц, имеющих среднее профессиональное образование, 144 часа, очное обучение. Коррекция Павловой Е.А.</w:t>
      </w:r>
    </w:p>
    <w:p w14:paraId="1619FF0F"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«Сестринская помощь детям»,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Разгонова</w:t>
      </w:r>
      <w:proofErr w:type="spellEnd"/>
      <w:r w:rsidRPr="001638BD">
        <w:rPr>
          <w:rFonts w:ascii="Times New Roman" w:hAnsi="Times New Roman"/>
          <w:i/>
          <w:szCs w:val="28"/>
        </w:rPr>
        <w:t xml:space="preserve"> Г.Н. </w:t>
      </w:r>
    </w:p>
    <w:p w14:paraId="7E5A8D4E"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«Лабораторное дело в рентгенологии» для лиц, имеющих среднее профессиональное образование, 216 часов, очное обучение. Разработчик Сысоева Т. В.</w:t>
      </w:r>
    </w:p>
    <w:p w14:paraId="72EBE5A4"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lastRenderedPageBreak/>
        <w:t>Дополнительная профессиональная программа (программа повышения квалификации) «Медицинский массаж», для лиц, имеющих среднее профессиональное образование, 144 часа, очное обучение. Разработчик Сысоева Т.В.</w:t>
      </w:r>
    </w:p>
    <w:p w14:paraId="5ED5AB9A"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«Охрана здоровья детей и подростков», (для м/с), для лиц, имеющих среднее профессиональное образование, 144 часа, очное обучение. Разработчик Сысоева Т.В.</w:t>
      </w:r>
    </w:p>
    <w:p w14:paraId="462529D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«Организация деятельности с наркотическими средствами и психотропными веществами», для лиц, имеющих среднее профессиональное образование, 72 часа, очное обучение. Разработчик Сысоева Т.В.</w:t>
      </w:r>
    </w:p>
    <w:p w14:paraId="1AC39A84"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гериатрии», имеющих среднее профессиональное образование, 144 часа, очное обучение. Разработчики Серова С.Н., Емельянова А.С.</w:t>
      </w:r>
    </w:p>
    <w:p w14:paraId="5D0B7944"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«Медицинский массаж», для лиц, имеющих среднее профессиональное образование, 144 часа, очное обучение. Разработчик Сысоева Т.В.</w:t>
      </w:r>
    </w:p>
    <w:p w14:paraId="1C381234"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«Сестринская помощь детям»,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Разгонова</w:t>
      </w:r>
      <w:proofErr w:type="spellEnd"/>
      <w:r w:rsidRPr="001638BD">
        <w:rPr>
          <w:rFonts w:ascii="Times New Roman" w:hAnsi="Times New Roman"/>
          <w:i/>
          <w:szCs w:val="28"/>
        </w:rPr>
        <w:t xml:space="preserve"> Г.Н.</w:t>
      </w:r>
    </w:p>
    <w:p w14:paraId="2E1F08F8"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кардиологии»,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77A7CEC8"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«Сестринская помощь больным с кожными и венерическими заболеваниями», для лиц, имеющих среднее профессиональное образование, 144 часа, очное обучение. Разработчик Павлова Е.А.</w:t>
      </w:r>
    </w:p>
    <w:p w14:paraId="7BB4D3CD"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«Охрана здоровья детей и подростков», (для м/с), для лиц, имеющих среднее профессиональное образование, 144 часа, очное обучение. Разработчик Сысоева Т.В.</w:t>
      </w:r>
    </w:p>
    <w:p w14:paraId="632E5722"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наркологии», для лиц, имеющих среднее профессиональное образование, 144 часа, очное обучение. Разработчик Сысоева Т.В.</w:t>
      </w:r>
    </w:p>
    <w:p w14:paraId="03D19057"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при эндоскопии»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 Д.</w:t>
      </w:r>
    </w:p>
    <w:p w14:paraId="199B1D0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lastRenderedPageBreak/>
        <w:t>Дополнительная профессиональная программа (программа повышения квалификации) «Сестринское дело в травматологии», для лиц, имеющих среднее профессиональное образование, 144 часа, очное обучение. Разработчик Павлова Е.А.</w:t>
      </w:r>
    </w:p>
    <w:p w14:paraId="6EB5F4C0"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«Охрана здоровья женщин», для лиц, имеющих среднее профессиональное образование, 144 часа, очное обучение. Разработчик Сысоева Т.В.</w:t>
      </w:r>
    </w:p>
    <w:p w14:paraId="557B6E13"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эндокринологии» для лиц, имеющих среднее профессиональное образование, 144 часа, очное обучение. Разработчик Павлова Е. А.</w:t>
      </w:r>
    </w:p>
    <w:p w14:paraId="7B3AA059"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«Скорая и неотложная помощь» для лиц, имеющих среднее профессиональное образование, 216 часов, очное обучение. Разработчик </w:t>
      </w:r>
      <w:proofErr w:type="spellStart"/>
      <w:r w:rsidRPr="001638BD">
        <w:rPr>
          <w:rFonts w:ascii="Times New Roman" w:hAnsi="Times New Roman"/>
          <w:i/>
          <w:szCs w:val="28"/>
        </w:rPr>
        <w:t>Еремеева</w:t>
      </w:r>
      <w:proofErr w:type="spellEnd"/>
      <w:r w:rsidRPr="001638BD">
        <w:rPr>
          <w:rFonts w:ascii="Times New Roman" w:hAnsi="Times New Roman"/>
          <w:i/>
          <w:szCs w:val="28"/>
        </w:rPr>
        <w:t xml:space="preserve"> Е.Н.</w:t>
      </w:r>
    </w:p>
    <w:p w14:paraId="1326612F"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гериатрии» для лиц, имеющих среднее профессиональное образование, 144 часа, НМО, заочное обучение. Разработчики Серова С.Н., Емельянова А.С. </w:t>
      </w:r>
    </w:p>
    <w:p w14:paraId="426AFC73"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«Оказание медицинской помощи пациентам с вирусным гепатитом С» для лиц, имеющих среднее профессиональное образование, 72 часа, заочное обучение. Разработчик Курильская Н.В.</w:t>
      </w:r>
    </w:p>
    <w:p w14:paraId="1D63A058"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«Профилактика, диагностика и лечение сахарного диабета» для лиц, имеющих среднее профессиональное образование,36 часов, заочное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120B1E46"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«Профилактика, диагностика и лечение сахарного диабета» для лиц, имеющих среднее профессиональное образование,36 часов, НМО, заочное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4F950FC9"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«Трансфузиология» для лиц, имеющих среднее профессиональное образование,72 часа, заочное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248B803E"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«Трансфузиология» для лиц, имеющих среднее профессиональное образование,72 часа, НМО, заочное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16C3856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«Организация деятельности с наркотическими средствами и психотропными веществами» для лиц, имеющих среднее профессиональное образование,72часа, НМО, заочное обучение. Разработчик Сысоева Т.В.</w:t>
      </w:r>
    </w:p>
    <w:p w14:paraId="65E22ADE"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«Сестринский уход за новорожденными», для лиц, имеющих </w:t>
      </w:r>
      <w:r w:rsidRPr="001638BD">
        <w:rPr>
          <w:rFonts w:ascii="Times New Roman" w:hAnsi="Times New Roman"/>
          <w:i/>
          <w:szCs w:val="28"/>
        </w:rPr>
        <w:lastRenderedPageBreak/>
        <w:t xml:space="preserve">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 </w:t>
      </w:r>
    </w:p>
    <w:p w14:paraId="30936E0D"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психиатрии»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 Д.</w:t>
      </w:r>
    </w:p>
    <w:p w14:paraId="22F1B5AD"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«Трансфузиология», для лиц, имеющих среднее профессиональное образование, 144 часа, очное обучение. Разработчик Сысоева Т.В. </w:t>
      </w:r>
    </w:p>
    <w:p w14:paraId="2DD3763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ЦСО», для лиц, имеющих среднее профессиональное образование, 144 часа, очное обучение. Разработчик Павлова Е.А.</w:t>
      </w:r>
    </w:p>
    <w:p w14:paraId="246B7ABF"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офтальмологии»,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 </w:t>
      </w:r>
    </w:p>
    <w:p w14:paraId="4A50A589"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«Современные методы клинических исследований в лабораторной диагностике» для лиц, имеющих среднее профессиональное образование, 144 часа, очное обучение. Разработчик Павлова Е.А. </w:t>
      </w:r>
    </w:p>
    <w:p w14:paraId="12EB62CC"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«Сестринская помощь гинекологическим больным», для лиц, имеющих среднее профессиональное образование ,144 часа, очное обучение. Разработчик Сысоева Т.В.</w:t>
      </w:r>
    </w:p>
    <w:p w14:paraId="6B39E068"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«Организация обращения с отходами в медицинских организациях» для лиц, имеющих среднее профессиональное образование, 72 часа, НМО, заочное обучение. Разработчик Курильская Н.В. </w:t>
      </w:r>
    </w:p>
    <w:p w14:paraId="2662EDBE"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«Организация обращения с отходами в медицинских организациях» для лиц, имеющих среднее профессиональное образование, 72 часа, заочное обучение. Разработчик Курильская Н.В.</w:t>
      </w:r>
    </w:p>
    <w:p w14:paraId="3C47648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«Скорая и неотложная помощь», для лиц, имеющих среднее профессиональное образование, 216 часов,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19E81BA2"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«Первичная медико-санитарная помощь детям», для лиц, имеющих среднее профессиональное образование, 144 часа, очное обучение. Разработчик Павлова Е.А.</w:t>
      </w:r>
    </w:p>
    <w:p w14:paraId="7878DD1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при инфекциях», для лиц, имеющих среднее </w:t>
      </w:r>
      <w:r w:rsidRPr="001638BD">
        <w:rPr>
          <w:rFonts w:ascii="Times New Roman" w:hAnsi="Times New Roman"/>
          <w:i/>
          <w:szCs w:val="28"/>
        </w:rPr>
        <w:lastRenderedPageBreak/>
        <w:t>профессиональное образование, 144 часа, очное обучение. Разработчик Сысоева Т.В.</w:t>
      </w:r>
    </w:p>
    <w:p w14:paraId="4FC74B0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неврологии»,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2B96D71D"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«Современные методы клинических исследований в лабораторной диагностике», для лиц, имеющих среднее профессиональное образование, 144 часа, очное обучение. Разработчик Павлова Е.А.</w:t>
      </w:r>
    </w:p>
    <w:p w14:paraId="54C73F83"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операционное дело»,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Еремеева</w:t>
      </w:r>
      <w:proofErr w:type="spellEnd"/>
      <w:r w:rsidRPr="001638BD">
        <w:rPr>
          <w:rFonts w:ascii="Times New Roman" w:hAnsi="Times New Roman"/>
          <w:i/>
          <w:szCs w:val="28"/>
        </w:rPr>
        <w:t xml:space="preserve"> Е.Н.</w:t>
      </w:r>
    </w:p>
    <w:p w14:paraId="7ADC6578"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терапии», для лиц, имеющих среднее профессиональное образование, 144 часа, очное обучение. Разработчик Сысоева Т.В.</w:t>
      </w:r>
    </w:p>
    <w:p w14:paraId="742DA779"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«Лабораторное дело в рентгенологии», для лиц, имеющих среднее профессиональное образование, 216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167EC8F7"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«Первичная медико-профилактическая помощь населению (для проц. м/с)», для лиц, имеющих среднее профессиональное образование, 144 часа, очное обучение. Разработчик Павлова Е.А.</w:t>
      </w:r>
    </w:p>
    <w:p w14:paraId="18F076E3"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w:t>
      </w:r>
      <w:proofErr w:type="spellStart"/>
      <w:r w:rsidRPr="001638BD">
        <w:rPr>
          <w:rFonts w:ascii="Times New Roman" w:hAnsi="Times New Roman"/>
          <w:i/>
          <w:szCs w:val="28"/>
        </w:rPr>
        <w:t>Клиентоцентричность</w:t>
      </w:r>
      <w:proofErr w:type="spellEnd"/>
      <w:r w:rsidRPr="001638BD">
        <w:rPr>
          <w:rFonts w:ascii="Times New Roman" w:hAnsi="Times New Roman"/>
          <w:i/>
          <w:szCs w:val="28"/>
        </w:rPr>
        <w:t xml:space="preserve"> в практическом здравоохранении», для лиц, имеющих среднее профессиональное образование, 36 часов, очное обучение. Разработчик </w:t>
      </w:r>
      <w:proofErr w:type="spellStart"/>
      <w:r w:rsidRPr="001638BD">
        <w:rPr>
          <w:rFonts w:ascii="Times New Roman" w:hAnsi="Times New Roman"/>
          <w:i/>
          <w:szCs w:val="28"/>
        </w:rPr>
        <w:t>Еремеева</w:t>
      </w:r>
      <w:proofErr w:type="spellEnd"/>
      <w:r w:rsidRPr="001638BD">
        <w:rPr>
          <w:rFonts w:ascii="Times New Roman" w:hAnsi="Times New Roman"/>
          <w:i/>
          <w:szCs w:val="28"/>
        </w:rPr>
        <w:t xml:space="preserve"> Е.Н.</w:t>
      </w:r>
    </w:p>
    <w:p w14:paraId="5C0D9D0F"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«Первичная медико-профилактическая помощь населению (для участковых м/с)», для лиц, имеющих среднее профессиональное образование, 144 часа, очное обучение. Разработчик Сысоева Т.В.</w:t>
      </w:r>
    </w:p>
    <w:p w14:paraId="114F23F1"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хирургии»,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24227FB6"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«Современные аспекты сестринского дела в анестезиологии и реаниматологии», для лиц, имеющих среднее профессиональное образование, 144 часа, очное обучение. Разработчик Павлова Е.А.</w:t>
      </w:r>
    </w:p>
    <w:p w14:paraId="5A8A3492"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«Сестринская помощь детям», для лиц, имеющих среднее </w:t>
      </w:r>
      <w:r w:rsidRPr="001638BD">
        <w:rPr>
          <w:rFonts w:ascii="Times New Roman" w:hAnsi="Times New Roman"/>
          <w:i/>
          <w:szCs w:val="28"/>
        </w:rPr>
        <w:lastRenderedPageBreak/>
        <w:t>профессиональное образование, 144 часа, очное обучение. Разработчик Сысоева Т.В.</w:t>
      </w:r>
    </w:p>
    <w:p w14:paraId="030F9B83"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психиатрии»,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08CD953C"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«Физиотерапия», для лиц, имеющих среднее профессиональное образование, 144 часа, очное обучение. Разработчик Павлова Е.А.</w:t>
      </w:r>
    </w:p>
    <w:p w14:paraId="51E2CB7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«Скорая и неотложная помощь», для лиц, имеющих среднее профессиональное образование, 144 часа, очное обучение. Разработчик Сысоева Т.В.</w:t>
      </w:r>
    </w:p>
    <w:p w14:paraId="04A41BDE"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во фтизиатрии»,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26CDCC12"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«Судебно-медицинская экспертиза», для лиц, имеющих среднее профессиональное образование, 144 часа, очное обучение. Разработчик Павлова Е.А.</w:t>
      </w:r>
    </w:p>
    <w:p w14:paraId="401A9FC3"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«Современные методы клинических исследований в лабораторной диагностике», для лиц, имеющих среднее профессиональное образование, 144 часа, очное обучение. Разработчик Сысоева Т.В.</w:t>
      </w:r>
    </w:p>
    <w:p w14:paraId="586FD1C8"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«Организация хранения, учета, отпуска лекарственных препаратов в медицинских организациях, имеющих лицензию на фармацевтическую деятельность», для лиц, имеющих среднее профессиональное образование, 72 часа, заочное обучение. Разработчик Сысоева Т.В.</w:t>
      </w:r>
    </w:p>
    <w:p w14:paraId="54CFCC9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НМО «Организация хранения, учета, отпуска лекарственных препаратов в медицинских организациях, имеющих лицензию на фармацевтическую деятельность», для лиц, имеющих среднее профессиональное образование, 72 часа, заочное обучение. Разработчик Сысоева Т.В.</w:t>
      </w:r>
    </w:p>
    <w:p w14:paraId="42E9462D"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«Вопросы оказания неотложной помощи на </w:t>
      </w:r>
      <w:proofErr w:type="spellStart"/>
      <w:r w:rsidRPr="001638BD">
        <w:rPr>
          <w:rFonts w:ascii="Times New Roman" w:hAnsi="Times New Roman"/>
          <w:i/>
          <w:szCs w:val="28"/>
        </w:rPr>
        <w:t>догоспитальном</w:t>
      </w:r>
      <w:proofErr w:type="spellEnd"/>
      <w:r w:rsidRPr="001638BD">
        <w:rPr>
          <w:rFonts w:ascii="Times New Roman" w:hAnsi="Times New Roman"/>
          <w:i/>
          <w:szCs w:val="28"/>
        </w:rPr>
        <w:t xml:space="preserve"> этапе в педиатрии» для лиц, имеющих среднее профессиональное образование, 72 часа, заочное обучение. Разработчики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 Емельянова А.С.</w:t>
      </w:r>
    </w:p>
    <w:p w14:paraId="0A360D7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(НМО) «Вопросы оказания неотложной помощи на </w:t>
      </w:r>
      <w:proofErr w:type="spellStart"/>
      <w:r w:rsidRPr="001638BD">
        <w:rPr>
          <w:rFonts w:ascii="Times New Roman" w:hAnsi="Times New Roman"/>
          <w:i/>
          <w:szCs w:val="28"/>
        </w:rPr>
        <w:t>догоспитальном</w:t>
      </w:r>
      <w:proofErr w:type="spellEnd"/>
      <w:r w:rsidRPr="001638BD">
        <w:rPr>
          <w:rFonts w:ascii="Times New Roman" w:hAnsi="Times New Roman"/>
          <w:i/>
          <w:szCs w:val="28"/>
        </w:rPr>
        <w:t xml:space="preserve"> этапе в педиатрии» для лиц, имеющих среднее профессиональное образование, 72 часа, заочное обучение. Разработчики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 Емельянова А.С.</w:t>
      </w:r>
    </w:p>
    <w:p w14:paraId="56AF0490"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lastRenderedPageBreak/>
        <w:t xml:space="preserve">Дополнительная профессиональная программа (программа повышения квалификации) (НМО) «Паллиативная помощь» для лиц, имеющих среднее профессиональное образование, 72 часа, заочное обучение. Разработчики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 Емельянова А.С.</w:t>
      </w:r>
    </w:p>
    <w:p w14:paraId="134EF7F5"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«Паллиативная помощь» для лиц, имеющих среднее профессиональное образование, 72 часа, заочное обучение. Разработчики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 Емельянова А.С.</w:t>
      </w:r>
    </w:p>
    <w:p w14:paraId="578B3E34"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«Оказание медицинской помощи пациентам с вирусным гепатитом С» для лиц, имеющих среднее профессиональное образование, 36 часов, заочное обучение. (НМО) Разработчик Курильская Н.В.</w:t>
      </w:r>
    </w:p>
    <w:p w14:paraId="13DE46AE"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«Охрана здоровья сельского населения», для лиц, имеющих среднее профессиональное образование, 288 часов,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514A495E"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терапии», для лиц, имеющих среднее профессиональное образование, 144 часа, очное обучение. Разработчик Павлова Е.А.</w:t>
      </w:r>
    </w:p>
    <w:p w14:paraId="29ED71EB"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«Скорая и неотложная помощь», для лиц, имеющих среднее профессиональное образование, 216 часов, очное обучение. Разработчик Сысоева Т.В.</w:t>
      </w:r>
    </w:p>
    <w:p w14:paraId="153804E3"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«Сестринская помощь онкологическим больным»,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21203B01"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«Современные методы клинических исследований в лабораторной диагностике», для лиц, имеющих среднее профессиональное образование, 144 часа, очное обучение. Разработчик Павлова Е.А.</w:t>
      </w:r>
    </w:p>
    <w:p w14:paraId="6C84543A"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«Современные аспекты сестринского дела в анестезиологии и реаниматологии», для лиц, имеющих среднее профессиональное образование, 144 часа, очное обучение. Разработчик Сысоева Т.В.</w:t>
      </w:r>
    </w:p>
    <w:p w14:paraId="2BA01E1F"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хирургии»,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38B05837"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«Современные аспекты акушерской помощи в РВУ», для лиц, имеющих среднее профессиональное образование, 216 часов, очное обучение. Разработчик Павлова Е.А.</w:t>
      </w:r>
    </w:p>
    <w:p w14:paraId="6034FE5C"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lastRenderedPageBreak/>
        <w:t>Дополнительная профессиональная программа (программа повышения квалификации) «Лабораторное дело в рентгенологии», для лиц, имеющих среднее профессиональное образование, 216 часов, очное обучение. Разработчик Сысоева Т.В.</w:t>
      </w:r>
    </w:p>
    <w:p w14:paraId="6C0EFB17"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w:t>
      </w:r>
      <w:proofErr w:type="spellStart"/>
      <w:r w:rsidRPr="001638BD">
        <w:rPr>
          <w:rFonts w:ascii="Times New Roman" w:hAnsi="Times New Roman"/>
          <w:i/>
          <w:szCs w:val="28"/>
        </w:rPr>
        <w:t>Клиентоцентричность</w:t>
      </w:r>
      <w:proofErr w:type="spellEnd"/>
      <w:r w:rsidRPr="001638BD">
        <w:rPr>
          <w:rFonts w:ascii="Times New Roman" w:hAnsi="Times New Roman"/>
          <w:i/>
          <w:szCs w:val="28"/>
        </w:rPr>
        <w:t xml:space="preserve"> в практическом здравоохранении», для лиц, имеющих среднее профессиональное образование, 36 часов, очное обучение. Разработчик </w:t>
      </w:r>
      <w:proofErr w:type="spellStart"/>
      <w:r w:rsidRPr="001638BD">
        <w:rPr>
          <w:rFonts w:ascii="Times New Roman" w:hAnsi="Times New Roman"/>
          <w:i/>
          <w:szCs w:val="28"/>
        </w:rPr>
        <w:t>Еремеева</w:t>
      </w:r>
      <w:proofErr w:type="spellEnd"/>
      <w:r w:rsidRPr="001638BD">
        <w:rPr>
          <w:rFonts w:ascii="Times New Roman" w:hAnsi="Times New Roman"/>
          <w:i/>
          <w:szCs w:val="28"/>
        </w:rPr>
        <w:t xml:space="preserve"> Е.Н.</w:t>
      </w:r>
    </w:p>
    <w:p w14:paraId="15C3A23C"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кардиологии»,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0D339B76"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во фтизиатрии», для лиц, имеющих среднее профессиональное образование, 144 часа, очное обучение. Разработчик Павлова Е. А.</w:t>
      </w:r>
    </w:p>
    <w:p w14:paraId="0FDFB22C"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«Физиотерапия», для лиц, имеющих среднее профессиональное образование, 144 часа, очное обучение. Разработчик Сысоева Т.В.</w:t>
      </w:r>
    </w:p>
    <w:p w14:paraId="13C2ED39"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«Первичная медико-профилактическая помощь населению (для участковых м/с)»,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38134FC4"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«Сестринская помощь детям», для лиц, имеющих среднее профессиональное образование, 144 часа, очное обучение. Разработчик Павлова Е.А.</w:t>
      </w:r>
    </w:p>
    <w:p w14:paraId="57E7E48C"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неврологии», для лиц, имеющих среднее профессиональное образование, 144 часа, очное обучение. Разработчик Сысоева Т.В.</w:t>
      </w:r>
    </w:p>
    <w:p w14:paraId="7637C099"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w:t>
      </w:r>
      <w:proofErr w:type="spellStart"/>
      <w:r w:rsidRPr="001638BD">
        <w:rPr>
          <w:rFonts w:ascii="Times New Roman" w:hAnsi="Times New Roman"/>
          <w:i/>
          <w:szCs w:val="28"/>
        </w:rPr>
        <w:t>Клиентоцентричность</w:t>
      </w:r>
      <w:proofErr w:type="spellEnd"/>
      <w:r w:rsidRPr="001638BD">
        <w:rPr>
          <w:rFonts w:ascii="Times New Roman" w:hAnsi="Times New Roman"/>
          <w:i/>
          <w:szCs w:val="28"/>
        </w:rPr>
        <w:t xml:space="preserve"> в практическом здравоохранении»,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Еремеева</w:t>
      </w:r>
      <w:proofErr w:type="spellEnd"/>
      <w:r w:rsidRPr="001638BD">
        <w:rPr>
          <w:rFonts w:ascii="Times New Roman" w:hAnsi="Times New Roman"/>
          <w:i/>
          <w:szCs w:val="28"/>
        </w:rPr>
        <w:t xml:space="preserve"> Е.Н.</w:t>
      </w:r>
    </w:p>
    <w:p w14:paraId="53E4A371"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 xml:space="preserve">Дополнительная профессиональная программа (программа повышения квалификации) «Сестринское дело в офтальмологии», для лиц, имеющих среднее профессиональное образование, 144 часа, очное обучение. Разработчик </w:t>
      </w:r>
      <w:proofErr w:type="spellStart"/>
      <w:r w:rsidRPr="001638BD">
        <w:rPr>
          <w:rFonts w:ascii="Times New Roman" w:hAnsi="Times New Roman"/>
          <w:i/>
          <w:szCs w:val="28"/>
        </w:rPr>
        <w:t>Логункова</w:t>
      </w:r>
      <w:proofErr w:type="spellEnd"/>
      <w:r w:rsidRPr="001638BD">
        <w:rPr>
          <w:rFonts w:ascii="Times New Roman" w:hAnsi="Times New Roman"/>
          <w:i/>
          <w:szCs w:val="28"/>
        </w:rPr>
        <w:t xml:space="preserve"> М.Д.</w:t>
      </w:r>
    </w:p>
    <w:p w14:paraId="055F1B9E" w14:textId="77777777" w:rsidR="001638BD" w:rsidRPr="001638BD" w:rsidRDefault="001638BD" w:rsidP="00676252">
      <w:pPr>
        <w:numPr>
          <w:ilvl w:val="0"/>
          <w:numId w:val="12"/>
        </w:numPr>
        <w:ind w:left="0" w:firstLine="0"/>
        <w:contextualSpacing/>
        <w:rPr>
          <w:rFonts w:ascii="Times New Roman" w:hAnsi="Times New Roman"/>
          <w:i/>
          <w:szCs w:val="28"/>
        </w:rPr>
      </w:pPr>
      <w:r w:rsidRPr="001638BD">
        <w:rPr>
          <w:rFonts w:ascii="Times New Roman" w:hAnsi="Times New Roman"/>
          <w:i/>
          <w:szCs w:val="28"/>
        </w:rPr>
        <w:t>Дополнительная профессиональная программа (программа повышения квалификации) «Сестринское дело в ЦСО», для лиц, имеющих среднее профессиональное образование, 144 часа, очное обучение. Разработчик Павлова Е.А.</w:t>
      </w:r>
    </w:p>
    <w:p w14:paraId="2CB32FA7" w14:textId="77777777" w:rsidR="001638BD" w:rsidRPr="001638BD" w:rsidRDefault="001638BD" w:rsidP="00676252">
      <w:pPr>
        <w:ind w:firstLine="709"/>
        <w:rPr>
          <w:rFonts w:ascii="Times New Roman" w:hAnsi="Times New Roman"/>
          <w:i/>
          <w:szCs w:val="28"/>
        </w:rPr>
      </w:pPr>
      <w:r w:rsidRPr="001638BD">
        <w:rPr>
          <w:rFonts w:ascii="Times New Roman" w:hAnsi="Times New Roman"/>
          <w:i/>
          <w:szCs w:val="28"/>
        </w:rPr>
        <w:t xml:space="preserve">Перечень учебно-методических средств: </w:t>
      </w:r>
    </w:p>
    <w:p w14:paraId="7137D66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lastRenderedPageBreak/>
        <w:t>УМР электронной лекции «Эпидемиология и профилактика коклюша». Разработчик Курильская Н.В.</w:t>
      </w:r>
    </w:p>
    <w:p w14:paraId="062A461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«Иммунодиагностика туберкулеза». Разработчик Курильская Н. В.</w:t>
      </w:r>
    </w:p>
    <w:p w14:paraId="1ECF3A8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«Нормативные документы о совершенствовании противотуберкулезных мероприятий в Российской Федерации». Разработчик Курильская Н.В.</w:t>
      </w:r>
    </w:p>
    <w:p w14:paraId="0F04BE36" w14:textId="77777777" w:rsidR="001638BD" w:rsidRPr="001638BD" w:rsidRDefault="001638BD" w:rsidP="00676252">
      <w:pPr>
        <w:numPr>
          <w:ilvl w:val="3"/>
          <w:numId w:val="13"/>
        </w:numPr>
        <w:ind w:left="0" w:firstLine="0"/>
        <w:rPr>
          <w:rFonts w:ascii="Times New Roman" w:hAnsi="Times New Roman"/>
          <w:i/>
          <w:szCs w:val="28"/>
        </w:rPr>
      </w:pPr>
      <w:r w:rsidRPr="001638BD">
        <w:rPr>
          <w:rFonts w:ascii="Times New Roman" w:hAnsi="Times New Roman"/>
          <w:i/>
          <w:szCs w:val="28"/>
        </w:rPr>
        <w:t xml:space="preserve">УМР электронной лекции для </w:t>
      </w:r>
      <w:proofErr w:type="spellStart"/>
      <w:r w:rsidRPr="001638BD">
        <w:rPr>
          <w:rFonts w:ascii="Times New Roman" w:hAnsi="Times New Roman"/>
          <w:i/>
          <w:szCs w:val="28"/>
        </w:rPr>
        <w:t>нмо</w:t>
      </w:r>
      <w:proofErr w:type="spellEnd"/>
      <w:r w:rsidRPr="001638BD">
        <w:rPr>
          <w:rFonts w:ascii="Times New Roman" w:hAnsi="Times New Roman"/>
          <w:i/>
          <w:szCs w:val="28"/>
        </w:rPr>
        <w:t xml:space="preserve"> во «Обследование, диагностика и лечение пациента с ОРВИ». Коррекция Курильской Н.В.</w:t>
      </w:r>
    </w:p>
    <w:p w14:paraId="4401D271" w14:textId="77777777" w:rsidR="001638BD" w:rsidRPr="001638BD" w:rsidRDefault="001638BD" w:rsidP="00676252">
      <w:pPr>
        <w:numPr>
          <w:ilvl w:val="3"/>
          <w:numId w:val="13"/>
        </w:numPr>
        <w:ind w:left="0" w:firstLine="0"/>
        <w:rPr>
          <w:rFonts w:ascii="Times New Roman" w:hAnsi="Times New Roman"/>
          <w:i/>
          <w:szCs w:val="28"/>
        </w:rPr>
      </w:pPr>
      <w:r w:rsidRPr="001638BD">
        <w:rPr>
          <w:rFonts w:ascii="Times New Roman" w:hAnsi="Times New Roman"/>
          <w:i/>
          <w:szCs w:val="28"/>
        </w:rPr>
        <w:t>УМР рабочей тетради для самостоятельной работы слушателя по специальности «Анестезиология и реаниматология». Разработчики Серова С. Н. и Курильская Н.В.</w:t>
      </w:r>
    </w:p>
    <w:p w14:paraId="14F31511" w14:textId="77777777" w:rsidR="001638BD" w:rsidRPr="001638BD" w:rsidRDefault="001638BD" w:rsidP="00676252">
      <w:pPr>
        <w:numPr>
          <w:ilvl w:val="3"/>
          <w:numId w:val="13"/>
        </w:numPr>
        <w:ind w:left="0" w:firstLine="0"/>
        <w:rPr>
          <w:rFonts w:ascii="Times New Roman" w:hAnsi="Times New Roman"/>
          <w:i/>
          <w:szCs w:val="28"/>
        </w:rPr>
      </w:pPr>
      <w:r w:rsidRPr="001638BD">
        <w:rPr>
          <w:rFonts w:ascii="Times New Roman" w:hAnsi="Times New Roman"/>
          <w:i/>
          <w:szCs w:val="28"/>
        </w:rPr>
        <w:t>УМР аудиторной лекции «Профилактика рака молочной железы». Разработчик Емельянова А.С.</w:t>
      </w:r>
    </w:p>
    <w:p w14:paraId="4C7BE2C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«Профилактика рака молочной железы». Разработчик Емельянова А.С.</w:t>
      </w:r>
    </w:p>
    <w:p w14:paraId="47B6B4B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аудиторной лекции «Острые осложнения сахарного диабета» Разработчик </w:t>
      </w:r>
      <w:proofErr w:type="spellStart"/>
      <w:r w:rsidRPr="001638BD">
        <w:rPr>
          <w:rFonts w:ascii="Times New Roman" w:hAnsi="Times New Roman"/>
          <w:i/>
          <w:szCs w:val="28"/>
        </w:rPr>
        <w:t>Гугниной</w:t>
      </w:r>
      <w:proofErr w:type="spellEnd"/>
      <w:r w:rsidRPr="001638BD">
        <w:rPr>
          <w:rFonts w:ascii="Times New Roman" w:hAnsi="Times New Roman"/>
          <w:i/>
          <w:szCs w:val="28"/>
        </w:rPr>
        <w:t xml:space="preserve"> Е.Е.</w:t>
      </w:r>
    </w:p>
    <w:p w14:paraId="473FCFE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«Особенности работы с иммунобиологическими препаратами». Коррекция Курильской Н.В.</w:t>
      </w:r>
    </w:p>
    <w:p w14:paraId="7618DC8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«Оснащение для гигиены рук медицинского персонала». Коррекция Курильской Н.В.</w:t>
      </w:r>
    </w:p>
    <w:p w14:paraId="32D1765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«Применение перчаток в медицинской практике». Коррекция Курильской Н.В.</w:t>
      </w:r>
    </w:p>
    <w:p w14:paraId="28B6E51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«Профилактика профессионального дерматита рук». Коррекция Курильской Н.В.</w:t>
      </w:r>
    </w:p>
    <w:p w14:paraId="0B7E8CC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«Организация и проведение индивидуального и группового профилактического консультирования». Разработчик Серова С.Н. </w:t>
      </w:r>
    </w:p>
    <w:p w14:paraId="10EA77D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аудиторной лекции «Эпидемиология и профилактика кори». Разработчик Курильская Н.В.</w:t>
      </w:r>
    </w:p>
    <w:p w14:paraId="0E0467F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аудиторной лекции «Эпидемиология и профилактика вирусного </w:t>
      </w:r>
      <w:proofErr w:type="spellStart"/>
      <w:r w:rsidRPr="001638BD">
        <w:rPr>
          <w:rFonts w:ascii="Times New Roman" w:hAnsi="Times New Roman"/>
          <w:i/>
          <w:szCs w:val="28"/>
        </w:rPr>
        <w:t>геппатита</w:t>
      </w:r>
      <w:proofErr w:type="spellEnd"/>
      <w:r w:rsidRPr="001638BD">
        <w:rPr>
          <w:rFonts w:ascii="Times New Roman" w:hAnsi="Times New Roman"/>
          <w:i/>
          <w:szCs w:val="28"/>
        </w:rPr>
        <w:t xml:space="preserve"> С». Разработчик Курильская Н.В.</w:t>
      </w:r>
    </w:p>
    <w:p w14:paraId="5A1662E6"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«Персональные данные» Разработчик </w:t>
      </w:r>
      <w:proofErr w:type="spellStart"/>
      <w:r w:rsidRPr="001638BD">
        <w:rPr>
          <w:rFonts w:ascii="Times New Roman" w:hAnsi="Times New Roman"/>
          <w:i/>
          <w:szCs w:val="28"/>
        </w:rPr>
        <w:t>Разгонова</w:t>
      </w:r>
      <w:proofErr w:type="spellEnd"/>
      <w:r w:rsidRPr="001638BD">
        <w:rPr>
          <w:rFonts w:ascii="Times New Roman" w:hAnsi="Times New Roman"/>
          <w:i/>
          <w:szCs w:val="28"/>
        </w:rPr>
        <w:t xml:space="preserve"> Г.Н.</w:t>
      </w:r>
    </w:p>
    <w:p w14:paraId="27DCF36A"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Цикловая практическая работа «Стандартные операционные процедуры: от инструкции - до обеспечения качества медицинской услуги» (для главных медицинских сестёр). Разработчик </w:t>
      </w:r>
      <w:proofErr w:type="spellStart"/>
      <w:r w:rsidRPr="001638BD">
        <w:rPr>
          <w:rFonts w:ascii="Times New Roman" w:hAnsi="Times New Roman"/>
          <w:i/>
          <w:szCs w:val="28"/>
        </w:rPr>
        <w:t>Разгонова</w:t>
      </w:r>
      <w:proofErr w:type="spellEnd"/>
      <w:r w:rsidRPr="001638BD">
        <w:rPr>
          <w:rFonts w:ascii="Times New Roman" w:hAnsi="Times New Roman"/>
          <w:i/>
          <w:szCs w:val="28"/>
        </w:rPr>
        <w:t xml:space="preserve"> Г.Н.</w:t>
      </w:r>
    </w:p>
    <w:p w14:paraId="6272E586"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аудиторной лекции «Факторы риска и профилактика падений».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w:t>
      </w:r>
    </w:p>
    <w:p w14:paraId="6CDC327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аудиторной лекции «Хронические микро-и макро – сосудистые осложнения сахарного диабета».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w:t>
      </w:r>
    </w:p>
    <w:p w14:paraId="5689424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аудиторной лекции «Вскармливание детей первого года жизни». Разработчик Емельяновой А.С.</w:t>
      </w:r>
    </w:p>
    <w:p w14:paraId="6AC023B6"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lastRenderedPageBreak/>
        <w:t>УМР электронной лекции «Вскармливание детей первого года жизни». Разработчик Емельяновой А.С.</w:t>
      </w:r>
    </w:p>
    <w:p w14:paraId="6826E45E"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«Эпидемиология и профилактика антропонозов с аэрозольным механизмом передачи возбудителя инфекции». Коррекция Курильской Н.В.</w:t>
      </w:r>
    </w:p>
    <w:p w14:paraId="3713CF87"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«Эпидемиология и профилактика инфекций, передаваемых парентеральным путем». Коррекция Курильской Н.В.</w:t>
      </w:r>
    </w:p>
    <w:p w14:paraId="0E0D3EAB"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практического занятия «Организация и проведение противоэпидемической работы в очагах инфекционных и паразитарных заболеваний». Разработчик Курильская Н.В.</w:t>
      </w:r>
    </w:p>
    <w:p w14:paraId="2D29EAA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«Этика и психология сестринской помощи пациентам с психической патологией». Разработчик Рамазанова Л.Я.</w:t>
      </w:r>
    </w:p>
    <w:p w14:paraId="3C1CF6C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«Этика и психология сестринской помощи наркозависимым пациентам». Разработчик Рамазанова Л.Я.</w:t>
      </w:r>
    </w:p>
    <w:p w14:paraId="3E33AA13"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«Государственная политика в сфере оборота   наркотических средств и психотропных веществ». Разработчик Завьялова Е.Н.</w:t>
      </w:r>
    </w:p>
    <w:p w14:paraId="5F1071D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«Допуск сотрудников к работе с наркотическими средствами и психотропными веществами» Разработчик Завьялова Е.Н</w:t>
      </w:r>
    </w:p>
    <w:p w14:paraId="14EB53BE"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«Ответственность сотрудников медицинских и аптечных организаций за нарушения при работе с наркотическими средствами, психотропными веществами и их </w:t>
      </w:r>
      <w:proofErr w:type="spellStart"/>
      <w:r w:rsidRPr="001638BD">
        <w:rPr>
          <w:rFonts w:ascii="Times New Roman" w:hAnsi="Times New Roman"/>
          <w:i/>
          <w:szCs w:val="28"/>
        </w:rPr>
        <w:t>прекурсорами</w:t>
      </w:r>
      <w:proofErr w:type="spellEnd"/>
      <w:r w:rsidRPr="001638BD">
        <w:rPr>
          <w:rFonts w:ascii="Times New Roman" w:hAnsi="Times New Roman"/>
          <w:i/>
          <w:szCs w:val="28"/>
        </w:rPr>
        <w:t>» Разработчик Завьялова Е.Н.</w:t>
      </w:r>
    </w:p>
    <w:p w14:paraId="22F85A52"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«Правила хранения наркотических средств, психотропных веществ и их </w:t>
      </w:r>
      <w:proofErr w:type="spellStart"/>
      <w:r w:rsidRPr="001638BD">
        <w:rPr>
          <w:rFonts w:ascii="Times New Roman" w:hAnsi="Times New Roman"/>
          <w:i/>
          <w:szCs w:val="28"/>
        </w:rPr>
        <w:t>прекурсоров</w:t>
      </w:r>
      <w:proofErr w:type="spellEnd"/>
      <w:r w:rsidRPr="001638BD">
        <w:rPr>
          <w:rFonts w:ascii="Times New Roman" w:hAnsi="Times New Roman"/>
          <w:i/>
          <w:szCs w:val="28"/>
        </w:rPr>
        <w:t>» Разработчик Завьялова Е.Н.</w:t>
      </w:r>
    </w:p>
    <w:p w14:paraId="2CADBB6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«Учетно-отчетная документация по обороту   наркотических средств и психотропных веществ» Разработчик Завьялова Е.Н.</w:t>
      </w:r>
    </w:p>
    <w:p w14:paraId="1FFB406D"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«Внутренний контроль в организациях, осуществляющих деятельность по обороту наркотических средств и психотропных веществ» Разработчик Завьялова Е.Н.</w:t>
      </w:r>
    </w:p>
    <w:p w14:paraId="04E35F8E"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«Контрольно-надзорные мероприятия при осуществлении деятельности по обороту наркотических средств и психотропных веществ» Разработчик Завьялова Е.Н.</w:t>
      </w:r>
    </w:p>
    <w:p w14:paraId="21D588C7"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«Порядок лицензирования деятельности по обороту наркотических средств и психотропных веществ» Разработчик Завьялова Е.Н.</w:t>
      </w:r>
    </w:p>
    <w:p w14:paraId="17ED0AFE"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«Порядок перевозки и уничтожения </w:t>
      </w:r>
      <w:proofErr w:type="spellStart"/>
      <w:r w:rsidRPr="001638BD">
        <w:rPr>
          <w:rFonts w:ascii="Times New Roman" w:hAnsi="Times New Roman"/>
          <w:i/>
          <w:szCs w:val="28"/>
        </w:rPr>
        <w:t>прекурсоров</w:t>
      </w:r>
      <w:proofErr w:type="spellEnd"/>
      <w:r w:rsidRPr="001638BD">
        <w:rPr>
          <w:rFonts w:ascii="Times New Roman" w:hAnsi="Times New Roman"/>
          <w:i/>
          <w:szCs w:val="28"/>
        </w:rPr>
        <w:t xml:space="preserve"> наркотических средств и психотропных веществ» Разработчик Завьялова Е.Н.</w:t>
      </w:r>
    </w:p>
    <w:p w14:paraId="7BCB7DCC" w14:textId="3B0F4031"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«Использование, отпуск и уничтожение лекар</w:t>
      </w:r>
      <w:r w:rsidR="00E84ACC">
        <w:rPr>
          <w:rFonts w:ascii="Times New Roman" w:hAnsi="Times New Roman"/>
          <w:i/>
          <w:szCs w:val="28"/>
        </w:rPr>
        <w:t xml:space="preserve">ственных препаратов, содержащих </w:t>
      </w:r>
      <w:r w:rsidRPr="001638BD">
        <w:rPr>
          <w:rFonts w:ascii="Times New Roman" w:hAnsi="Times New Roman"/>
          <w:i/>
          <w:szCs w:val="28"/>
        </w:rPr>
        <w:t>наркотические средства и психотропные вещества» Разработчик Завьялова Е.Н.</w:t>
      </w:r>
    </w:p>
    <w:p w14:paraId="48A5FEE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«Цели осуществления закупок, информационное обеспечение контрактной системы в сфере закупок. Основные принципы контрактной системы в сфере закупок». Разработчик Завьялова Е. Н.</w:t>
      </w:r>
    </w:p>
    <w:p w14:paraId="2330F79B"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«Организация электронного документооборота в контрактной системе в сфере закупок». Разработчик Завьялова Е. Н.</w:t>
      </w:r>
    </w:p>
    <w:p w14:paraId="2897A95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lastRenderedPageBreak/>
        <w:t>УМР электронной лекции «Особенности закупок, осуществляемых бюджетным, автономным учреждениями, государственным, муниципальным унитарными предприятиями и иными в контрактной системе в сфере закупок». Разработчик Завьялова Е. Н.</w:t>
      </w:r>
    </w:p>
    <w:p w14:paraId="5D4717C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«Права, обязанности, функции (полномочия): заказчика, контрактной службы (контрактного управляющего), комиссии по осуществлению закупок, специализированной организации, экспертов, экспертных организаций». Разработчик Завьялова Е. Н.</w:t>
      </w:r>
    </w:p>
    <w:p w14:paraId="0B685CEE"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«Порядок планирования закупок, составление планов-графиков закупок». Разработчик Завьялова Е. Н.</w:t>
      </w:r>
    </w:p>
    <w:p w14:paraId="3DC1C0F2"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«Порядок обоснования закупок, нормирование в сфере закупок, обязательное общественное обсуждение закупок. Порядок применения идентификационного кода закупки, каталога товаров, работ, услуг для обеспечения государственных и муниципальных нужд». Разработчик Завьялова Е. Н.</w:t>
      </w:r>
    </w:p>
    <w:p w14:paraId="4D13DD6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«Правила описания объекта закупки, составления технического задания на закупку товаров, работ, услуг». Разработчик Завьялова Е. Н.</w:t>
      </w:r>
    </w:p>
    <w:p w14:paraId="0E20A76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«Основы </w:t>
      </w:r>
      <w:proofErr w:type="spellStart"/>
      <w:r w:rsidRPr="001638BD">
        <w:rPr>
          <w:rFonts w:ascii="Times New Roman" w:hAnsi="Times New Roman"/>
          <w:i/>
          <w:szCs w:val="28"/>
        </w:rPr>
        <w:t>гепатологии</w:t>
      </w:r>
      <w:proofErr w:type="spellEnd"/>
      <w:r w:rsidRPr="001638BD">
        <w:rPr>
          <w:rFonts w:ascii="Times New Roman" w:hAnsi="Times New Roman"/>
          <w:i/>
          <w:szCs w:val="28"/>
        </w:rPr>
        <w:t>». Разработчик Курильская Н.В.</w:t>
      </w:r>
    </w:p>
    <w:p w14:paraId="15C414F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«Этиология и эпидемиология вирусного гепатита С». Разработчик Курильская Н.В.</w:t>
      </w:r>
    </w:p>
    <w:p w14:paraId="1E64C75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«Организация стационарной и амбулаторной помощи пациентам с острыми и хроническими вирусными гепатитами». Разработчик Курильская Н.В.</w:t>
      </w:r>
    </w:p>
    <w:p w14:paraId="1B40CB6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«Острый гепатит С, клинические проявления и диагностика заболевания». Разработчик Курильская Н.В.</w:t>
      </w:r>
    </w:p>
    <w:p w14:paraId="1FC8AE27"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«Лечение и диспансерное наблюдение при остром гепатите С». Разработчик Курильская Н.В.</w:t>
      </w:r>
    </w:p>
    <w:p w14:paraId="70CDBF5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«Хронический вирусный гепатит С, клинические проявления и диагностика заболевания». Разработчик Курильская Н.В.</w:t>
      </w:r>
    </w:p>
    <w:p w14:paraId="20318CA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«Лечение и диспансерное наблюдение при хроническом вирусном гепатите С». Разработчик Курильская Н.В.</w:t>
      </w:r>
    </w:p>
    <w:p w14:paraId="27EC95E4"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«Вирусный гепатит С у особой категории пациентов». Разработчик Курильская Н.В.</w:t>
      </w:r>
    </w:p>
    <w:p w14:paraId="3A3F156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«Профилактика вирусного гепатита С». Разработчик Курильская Н.В.</w:t>
      </w:r>
    </w:p>
    <w:p w14:paraId="21251ED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«Права и льготы различных категорий населения» Разработчик Завьялова Е.Н.</w:t>
      </w:r>
    </w:p>
    <w:p w14:paraId="281D9CDD"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«Социальные налоговые вычеты» Разработчик Завьялова Е.Н.</w:t>
      </w:r>
    </w:p>
    <w:p w14:paraId="131793F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«Трудовые правоотношения с медицинским работником» Разработчик Завьялова Е.Н.</w:t>
      </w:r>
    </w:p>
    <w:p w14:paraId="0A934D3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lastRenderedPageBreak/>
        <w:t>УМР электронной лекции «Рабочее время медицинских работников» Разработчик Завьялова Е.Н.</w:t>
      </w:r>
    </w:p>
    <w:p w14:paraId="5006B19D"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«Нормативно-правовое регулирование медицинской деятельности» Разработчик Завьялова Е.Н.</w:t>
      </w:r>
    </w:p>
    <w:p w14:paraId="2BD8C46E"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«Лицензионные требования, предъявляемые к медицинской деятельности» Разработчик Завьялова Е.Н.</w:t>
      </w:r>
    </w:p>
    <w:p w14:paraId="35F4751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«Условия предоставления платных медицинских услуг» Разработчик Завьялова Е.Н.</w:t>
      </w:r>
    </w:p>
    <w:p w14:paraId="7E3DF2D6"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«Порядок предоставления платных медицинских услуг» Разработчик Завьялова Е.Н.</w:t>
      </w:r>
    </w:p>
    <w:p w14:paraId="2999EE02"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практического занятия «Этико-психологические аспекты оказания медицинской помощи пострадавшим в чрезвычайных ситуациях» Разработчик Рамазанова Л.Я.</w:t>
      </w:r>
    </w:p>
    <w:p w14:paraId="114C9CB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практического занятия «Морально-этические проблемы медицинской сестры» Разработчик Рамазанова Л.Я.</w:t>
      </w:r>
    </w:p>
    <w:p w14:paraId="4324F817"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«Особенности оказания сестринской помощи лицам пожилого и старческого возраста с заболеваниями сердечно-сосудистой системы» Разработчик Серова С.Н.</w:t>
      </w:r>
    </w:p>
    <w:p w14:paraId="7C4E5B8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«Особенности оказания сестринской помощи лицам пожилого и старческого возраста с заболеваниями системы пищеварения». Разработчик Серова С.Н.</w:t>
      </w:r>
    </w:p>
    <w:p w14:paraId="651932D6"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«Особенности оказания сестринской помощи лицам пожилого и старческого возраста с заболеваниями органов дыхания» Разработчик Серова С.Н.</w:t>
      </w:r>
    </w:p>
    <w:p w14:paraId="12C026F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«Особенности оказания сестринской помощи лицам пожилого и старческого возраста с заболеваниями почек и мочевыводящих путей» Разработчик Серова С.Н.</w:t>
      </w:r>
    </w:p>
    <w:p w14:paraId="70A3A8CB"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«Особенности реабилитации пациентов пожилого и старческого возраста» Разработчик Серова С.Н.</w:t>
      </w:r>
    </w:p>
    <w:p w14:paraId="518F767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«Профилактика парентеральных инфекций». Коррекция Курильской Н.В. 5 тестов к лекции.</w:t>
      </w:r>
    </w:p>
    <w:p w14:paraId="07C1BEA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«Актуальные вопросы организации обращения с отходами Российской Федерации». Разработчик Курильская Н.В. 5 тестов к лекции.</w:t>
      </w:r>
    </w:p>
    <w:p w14:paraId="2EBAEDD2"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«Нормативно-правовое обеспечение в сфере обращения с отходами медицинских организаций». Разработчик Курильская Н.В. 5 тестов к лекции.</w:t>
      </w:r>
    </w:p>
    <w:p w14:paraId="5442682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«Организационные аспекты обращения с отходами в медицинских организациях». Разработчик Курильская Н.В. 5 тестов к лекции.</w:t>
      </w:r>
    </w:p>
    <w:p w14:paraId="12A1A7D6"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«Классификация медицинских отходов по степени их опасности». Разработчик Курильская Н.В. 5 тестов к лекции.</w:t>
      </w:r>
    </w:p>
    <w:p w14:paraId="5EB07B2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«Порядок обращения с отходами медицинских организаций». Разработчик Курильская Н.В. 15 тестов к лекции.</w:t>
      </w:r>
    </w:p>
    <w:p w14:paraId="33719323"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lastRenderedPageBreak/>
        <w:t>УМР электронной лекции «Санитарно-эпидемиологические требования к обеззараживанию и обезвреживанию медицинских отходов классов Б и В». Разработчик Курильская Н.В. 7 тестов к лекции.</w:t>
      </w:r>
    </w:p>
    <w:p w14:paraId="272664E2"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«Защита медицинского персонала при работе с медицинскими отходами». Коррекция Курильской Н.В. 7 тестов к лекции.</w:t>
      </w:r>
    </w:p>
    <w:p w14:paraId="06F8EA4D"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«Общие сведения о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 (</w:t>
      </w:r>
      <w:proofErr w:type="spellStart"/>
      <w:r w:rsidRPr="001638BD">
        <w:rPr>
          <w:rFonts w:ascii="Times New Roman" w:hAnsi="Times New Roman"/>
          <w:i/>
          <w:szCs w:val="28"/>
        </w:rPr>
        <w:t>вр</w:t>
      </w:r>
      <w:proofErr w:type="spellEnd"/>
      <w:r w:rsidRPr="001638BD">
        <w:rPr>
          <w:rFonts w:ascii="Times New Roman" w:hAnsi="Times New Roman"/>
          <w:i/>
          <w:szCs w:val="28"/>
        </w:rPr>
        <w:t>.)</w:t>
      </w:r>
    </w:p>
    <w:p w14:paraId="1641484B"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«Общие сведения о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 (м/с)</w:t>
      </w:r>
    </w:p>
    <w:p w14:paraId="617F213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«Клиническая характеристика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  (</w:t>
      </w:r>
      <w:proofErr w:type="spellStart"/>
      <w:r w:rsidRPr="001638BD">
        <w:rPr>
          <w:rFonts w:ascii="Times New Roman" w:hAnsi="Times New Roman"/>
          <w:i/>
          <w:szCs w:val="28"/>
        </w:rPr>
        <w:t>вр</w:t>
      </w:r>
      <w:proofErr w:type="spellEnd"/>
      <w:r w:rsidRPr="001638BD">
        <w:rPr>
          <w:rFonts w:ascii="Times New Roman" w:hAnsi="Times New Roman"/>
          <w:i/>
          <w:szCs w:val="28"/>
        </w:rPr>
        <w:t>.)</w:t>
      </w:r>
    </w:p>
    <w:p w14:paraId="65291443"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«Диагностика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 (</w:t>
      </w:r>
      <w:proofErr w:type="spellStart"/>
      <w:r w:rsidRPr="001638BD">
        <w:rPr>
          <w:rFonts w:ascii="Times New Roman" w:hAnsi="Times New Roman"/>
          <w:i/>
          <w:szCs w:val="28"/>
        </w:rPr>
        <w:t>вр</w:t>
      </w:r>
      <w:proofErr w:type="spellEnd"/>
      <w:r w:rsidRPr="001638BD">
        <w:rPr>
          <w:rFonts w:ascii="Times New Roman" w:hAnsi="Times New Roman"/>
          <w:i/>
          <w:szCs w:val="28"/>
        </w:rPr>
        <w:t xml:space="preserve">.) </w:t>
      </w:r>
    </w:p>
    <w:p w14:paraId="73FB48C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«Клиническая характеристика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  (м/с)</w:t>
      </w:r>
    </w:p>
    <w:p w14:paraId="0A23A62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«Принципы лечения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 (</w:t>
      </w:r>
      <w:proofErr w:type="spellStart"/>
      <w:r w:rsidRPr="001638BD">
        <w:rPr>
          <w:rFonts w:ascii="Times New Roman" w:hAnsi="Times New Roman"/>
          <w:i/>
          <w:szCs w:val="28"/>
        </w:rPr>
        <w:t>вр</w:t>
      </w:r>
      <w:proofErr w:type="spellEnd"/>
      <w:r w:rsidRPr="001638BD">
        <w:rPr>
          <w:rFonts w:ascii="Times New Roman" w:hAnsi="Times New Roman"/>
          <w:i/>
          <w:szCs w:val="28"/>
        </w:rPr>
        <w:t>.)</w:t>
      </w:r>
    </w:p>
    <w:p w14:paraId="14A8FD82"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«Принципы лечения беременных, рожениц и родильниц. Акушерская тактика при COVID-19». Коррекция Курильской Н.В. (</w:t>
      </w:r>
      <w:proofErr w:type="spellStart"/>
      <w:r w:rsidRPr="001638BD">
        <w:rPr>
          <w:rFonts w:ascii="Times New Roman" w:hAnsi="Times New Roman"/>
          <w:i/>
          <w:szCs w:val="28"/>
        </w:rPr>
        <w:t>вр</w:t>
      </w:r>
      <w:proofErr w:type="spellEnd"/>
      <w:r w:rsidRPr="001638BD">
        <w:rPr>
          <w:rFonts w:ascii="Times New Roman" w:hAnsi="Times New Roman"/>
          <w:i/>
          <w:szCs w:val="28"/>
        </w:rPr>
        <w:t>.)</w:t>
      </w:r>
    </w:p>
    <w:p w14:paraId="32121C93"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«Основные принципы терапии неотложных состояний при COVID-19». Коррекция Курильской Н.В. (</w:t>
      </w:r>
      <w:proofErr w:type="spellStart"/>
      <w:r w:rsidRPr="001638BD">
        <w:rPr>
          <w:rFonts w:ascii="Times New Roman" w:hAnsi="Times New Roman"/>
          <w:i/>
          <w:szCs w:val="28"/>
        </w:rPr>
        <w:t>вр</w:t>
      </w:r>
      <w:proofErr w:type="spellEnd"/>
      <w:r w:rsidRPr="001638BD">
        <w:rPr>
          <w:rFonts w:ascii="Times New Roman" w:hAnsi="Times New Roman"/>
          <w:i/>
          <w:szCs w:val="28"/>
        </w:rPr>
        <w:t>.)</w:t>
      </w:r>
    </w:p>
    <w:p w14:paraId="7BDEFDA7"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«Диагностика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 (м/с)</w:t>
      </w:r>
    </w:p>
    <w:p w14:paraId="34B5F01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«Профилактика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  (</w:t>
      </w:r>
      <w:proofErr w:type="spellStart"/>
      <w:r w:rsidRPr="001638BD">
        <w:rPr>
          <w:rFonts w:ascii="Times New Roman" w:hAnsi="Times New Roman"/>
          <w:i/>
          <w:szCs w:val="28"/>
        </w:rPr>
        <w:t>вр</w:t>
      </w:r>
      <w:proofErr w:type="spellEnd"/>
      <w:r w:rsidRPr="001638BD">
        <w:rPr>
          <w:rFonts w:ascii="Times New Roman" w:hAnsi="Times New Roman"/>
          <w:i/>
          <w:szCs w:val="28"/>
        </w:rPr>
        <w:t>.)</w:t>
      </w:r>
    </w:p>
    <w:p w14:paraId="42C8AF72"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«Принципы лечения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Н.В.(м/с)</w:t>
      </w:r>
    </w:p>
    <w:p w14:paraId="27FF8361"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«Профилактика новой </w:t>
      </w:r>
      <w:proofErr w:type="spellStart"/>
      <w:r w:rsidRPr="001638BD">
        <w:rPr>
          <w:rFonts w:ascii="Times New Roman" w:hAnsi="Times New Roman"/>
          <w:i/>
          <w:szCs w:val="28"/>
        </w:rPr>
        <w:t>коронавирусной</w:t>
      </w:r>
      <w:proofErr w:type="spellEnd"/>
      <w:r w:rsidRPr="001638BD">
        <w:rPr>
          <w:rFonts w:ascii="Times New Roman" w:hAnsi="Times New Roman"/>
          <w:i/>
          <w:szCs w:val="28"/>
        </w:rPr>
        <w:t xml:space="preserve"> инфекции COVID-19». Коррекция Курильской Н.В. (м/с)</w:t>
      </w:r>
    </w:p>
    <w:p w14:paraId="105FE75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аудиторной лекции «ЗОЖ проблемы промышленных городов и здоровье населения». Разработчик </w:t>
      </w:r>
      <w:proofErr w:type="spellStart"/>
      <w:proofErr w:type="gramStart"/>
      <w:r w:rsidRPr="001638BD">
        <w:rPr>
          <w:rFonts w:ascii="Times New Roman" w:hAnsi="Times New Roman"/>
          <w:i/>
          <w:szCs w:val="28"/>
        </w:rPr>
        <w:t>Бойкова</w:t>
      </w:r>
      <w:proofErr w:type="spellEnd"/>
      <w:r w:rsidRPr="001638BD">
        <w:rPr>
          <w:rFonts w:ascii="Times New Roman" w:hAnsi="Times New Roman"/>
          <w:i/>
          <w:szCs w:val="28"/>
        </w:rPr>
        <w:t xml:space="preserve"> .</w:t>
      </w:r>
      <w:proofErr w:type="gramEnd"/>
      <w:r w:rsidRPr="001638BD">
        <w:rPr>
          <w:rFonts w:ascii="Times New Roman" w:hAnsi="Times New Roman"/>
          <w:i/>
          <w:szCs w:val="28"/>
        </w:rPr>
        <w:t>Ю.А.</w:t>
      </w:r>
    </w:p>
    <w:p w14:paraId="4A3B034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аудиторной лекции «Национальный проект «Здравоохранение».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Ю.А.</w:t>
      </w:r>
    </w:p>
    <w:p w14:paraId="54F941E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аудиторной лекции «Современные принципы организации медицинского обеспечения населения при чрезвычайных ситуациях и катастрофах».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Ю.А.</w:t>
      </w:r>
    </w:p>
    <w:p w14:paraId="79626B4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«ЗОЖ проблемы промышленных городов и здоровье населения» + 5 тестов.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Ю.А.</w:t>
      </w:r>
    </w:p>
    <w:p w14:paraId="4FBB32C7"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«Национальный проект «Здравоохранение» + 5 тестов.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Ю.А.</w:t>
      </w:r>
    </w:p>
    <w:p w14:paraId="5B97D2F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«Современные принципы организации медицинского обеспечения населения при ЧС и катастрофах» + 5 тестов.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Ю.А.</w:t>
      </w:r>
    </w:p>
    <w:p w14:paraId="6A85ED74"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lastRenderedPageBreak/>
        <w:t>УМР электронной лекции «Актуальные вопросы Национальной программы «Недостаточность витамина Д у детей и подростков Российской Федерации: современные подходы к коррекции» + 5 тестов. Разработчик Володина Е.Ю.</w:t>
      </w:r>
    </w:p>
    <w:p w14:paraId="2EF3682A"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«Развитие функций вестибулярной и </w:t>
      </w:r>
      <w:proofErr w:type="spellStart"/>
      <w:r w:rsidRPr="001638BD">
        <w:rPr>
          <w:rFonts w:ascii="Times New Roman" w:hAnsi="Times New Roman"/>
          <w:i/>
          <w:szCs w:val="28"/>
        </w:rPr>
        <w:t>проприоцептивной</w:t>
      </w:r>
      <w:proofErr w:type="spellEnd"/>
      <w:r w:rsidRPr="001638BD">
        <w:rPr>
          <w:rFonts w:ascii="Times New Roman" w:hAnsi="Times New Roman"/>
          <w:i/>
          <w:szCs w:val="28"/>
        </w:rPr>
        <w:t xml:space="preserve"> системы в процессе образовательной деятельности младших школьников» + 5 тестов. Разработчик Володина Е.Ю.</w:t>
      </w:r>
    </w:p>
    <w:p w14:paraId="4AEFD1B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аудиторной лекции «Планирование и ведение беременности при сахарном диабете»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w:t>
      </w:r>
    </w:p>
    <w:p w14:paraId="6D4E78F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аудиторной лекции «Профилактика кожных заболеваний» Разработчик Пастухова И.А.</w:t>
      </w:r>
    </w:p>
    <w:p w14:paraId="7683306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практического занятия «Гигиена кожи» Разработчик Пастухова И.А.</w:t>
      </w:r>
    </w:p>
    <w:p w14:paraId="21E50B1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«Профилактика кожных заболеваний» + 5 тестов.  Разработчик Пастухова И.А.</w:t>
      </w:r>
    </w:p>
    <w:p w14:paraId="6AE6DD7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аудиторной лекции «Биомедицинская этика» Разработчик Рамазанова Л.Я.</w:t>
      </w:r>
    </w:p>
    <w:p w14:paraId="35CC4C2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w:t>
      </w:r>
      <w:proofErr w:type="spellStart"/>
      <w:r w:rsidRPr="001638BD">
        <w:rPr>
          <w:rFonts w:ascii="Times New Roman" w:hAnsi="Times New Roman"/>
          <w:i/>
          <w:szCs w:val="28"/>
        </w:rPr>
        <w:t>Этико</w:t>
      </w:r>
      <w:proofErr w:type="spellEnd"/>
      <w:r w:rsidRPr="001638BD">
        <w:rPr>
          <w:rFonts w:ascii="Times New Roman" w:hAnsi="Times New Roman"/>
          <w:i/>
          <w:szCs w:val="28"/>
        </w:rPr>
        <w:t xml:space="preserve"> - психологические аспекты ухода за новорожденным» + 6 тестов. Разработчик Рамазанова Л.Я.</w:t>
      </w:r>
    </w:p>
    <w:p w14:paraId="7992F15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«Психические и поведенческие расстройства вследствие употребления </w:t>
      </w:r>
      <w:proofErr w:type="spellStart"/>
      <w:r w:rsidRPr="001638BD">
        <w:rPr>
          <w:rFonts w:ascii="Times New Roman" w:hAnsi="Times New Roman"/>
          <w:i/>
          <w:szCs w:val="28"/>
        </w:rPr>
        <w:t>психоактивных</w:t>
      </w:r>
      <w:proofErr w:type="spellEnd"/>
      <w:r w:rsidRPr="001638BD">
        <w:rPr>
          <w:rFonts w:ascii="Times New Roman" w:hAnsi="Times New Roman"/>
          <w:i/>
          <w:szCs w:val="28"/>
        </w:rPr>
        <w:t xml:space="preserve"> веществ» + 5 тестов. Разработчик Серова С.Н.</w:t>
      </w:r>
    </w:p>
    <w:p w14:paraId="1541DA7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«Профилактика абортов» + 5 тестов.  Разработчик </w:t>
      </w:r>
      <w:proofErr w:type="spellStart"/>
      <w:r w:rsidRPr="001638BD">
        <w:rPr>
          <w:rFonts w:ascii="Times New Roman" w:hAnsi="Times New Roman"/>
          <w:i/>
          <w:szCs w:val="28"/>
        </w:rPr>
        <w:t>Сигачева</w:t>
      </w:r>
      <w:proofErr w:type="spellEnd"/>
      <w:r w:rsidRPr="001638BD">
        <w:rPr>
          <w:rFonts w:ascii="Times New Roman" w:hAnsi="Times New Roman"/>
          <w:i/>
          <w:szCs w:val="28"/>
        </w:rPr>
        <w:t xml:space="preserve"> И.Н.</w:t>
      </w:r>
    </w:p>
    <w:p w14:paraId="1A67003E"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Тесты (52) к лекциям: 5 тестов - «Основы </w:t>
      </w:r>
      <w:proofErr w:type="spellStart"/>
      <w:r w:rsidRPr="001638BD">
        <w:rPr>
          <w:rFonts w:ascii="Times New Roman" w:hAnsi="Times New Roman"/>
          <w:i/>
          <w:szCs w:val="28"/>
        </w:rPr>
        <w:t>гепатологии</w:t>
      </w:r>
      <w:proofErr w:type="spellEnd"/>
      <w:r w:rsidRPr="001638BD">
        <w:rPr>
          <w:rFonts w:ascii="Times New Roman" w:hAnsi="Times New Roman"/>
          <w:i/>
          <w:szCs w:val="28"/>
        </w:rPr>
        <w:t>»; 7 тестов - «Этиология и эпидемиология вирусного гепатита С»; 5 тестов - «Острый гепатит С, клинические проявления и диагностика заболевания»; 6 тестов - «Хронический вирусный гепатит С, клинические проявления и диагностика заболевания»; 6 тестов - «Вирусный гепатит С у особой категории пациентов»; 6 тестов - «Профилактика вирусного гепатита С»; 6 тестов – «Организация стационарной и амбулаторной помощи пациентам с острыми и хроническими вирусными гепатитами, медицинской помощи пациентам с острым вирусным гепатитом С»; 6 тестов - «Лечение и диспансерное наблюдение при остром гепатите С»; 5 тестов - «Лечение и диспансерное наблюдение при хроническом вирусном гепатите С». Разработчик Курильская Н. В.</w:t>
      </w:r>
    </w:p>
    <w:p w14:paraId="7C810B6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практического занятия «Современные принципы организации медицинского обеспечения населения при чрезвычайных ситуациях и катастрофах».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Ю.А.</w:t>
      </w:r>
    </w:p>
    <w:p w14:paraId="7D9FA08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практического занятия «ЗОЖ: проблемы промышленных городов и здоровье населения».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Ю.А.</w:t>
      </w:r>
    </w:p>
    <w:p w14:paraId="6FDE056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аудиторной лекции «Развитие функций вестибулярной и </w:t>
      </w:r>
      <w:proofErr w:type="spellStart"/>
      <w:r w:rsidRPr="001638BD">
        <w:rPr>
          <w:rFonts w:ascii="Times New Roman" w:hAnsi="Times New Roman"/>
          <w:i/>
          <w:szCs w:val="28"/>
        </w:rPr>
        <w:t>проприоцептивной</w:t>
      </w:r>
      <w:proofErr w:type="spellEnd"/>
      <w:r w:rsidRPr="001638BD">
        <w:rPr>
          <w:rFonts w:ascii="Times New Roman" w:hAnsi="Times New Roman"/>
          <w:i/>
          <w:szCs w:val="28"/>
        </w:rPr>
        <w:t xml:space="preserve"> системы в процессе образовательной деятельности младших школьников» Разработчик Володина Е.Ю.</w:t>
      </w:r>
    </w:p>
    <w:p w14:paraId="338125D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«Гигиенические требования к современным архитектурно-планировочным решениям школьных зданий»» + 5 тестов. Разработчик Володина Е.Ю.</w:t>
      </w:r>
    </w:p>
    <w:p w14:paraId="7C958D95"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lastRenderedPageBreak/>
        <w:t>УМР электронной лекции «Нервно-психическое развитие детей от 0 до 3-х лет и методы его оценки» + 5 тестов. Разработчик Володина Е.Ю.</w:t>
      </w:r>
    </w:p>
    <w:p w14:paraId="10657D3A"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«Неотложные состояния в детской аллергологии, помощь на </w:t>
      </w:r>
      <w:proofErr w:type="spellStart"/>
      <w:r w:rsidRPr="001638BD">
        <w:rPr>
          <w:rFonts w:ascii="Times New Roman" w:hAnsi="Times New Roman"/>
          <w:i/>
          <w:szCs w:val="28"/>
        </w:rPr>
        <w:t>догоспитальном</w:t>
      </w:r>
      <w:proofErr w:type="spellEnd"/>
      <w:r w:rsidRPr="001638BD">
        <w:rPr>
          <w:rFonts w:ascii="Times New Roman" w:hAnsi="Times New Roman"/>
          <w:i/>
          <w:szCs w:val="28"/>
        </w:rPr>
        <w:t xml:space="preserve"> этапе» + 5 тестов.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w:t>
      </w:r>
    </w:p>
    <w:p w14:paraId="2081C35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«Неотложные состояния в детской пульмонологии, помощь на </w:t>
      </w:r>
      <w:proofErr w:type="spellStart"/>
      <w:r w:rsidRPr="001638BD">
        <w:rPr>
          <w:rFonts w:ascii="Times New Roman" w:hAnsi="Times New Roman"/>
          <w:i/>
          <w:szCs w:val="28"/>
        </w:rPr>
        <w:t>догоспитальном</w:t>
      </w:r>
      <w:proofErr w:type="spellEnd"/>
      <w:r w:rsidRPr="001638BD">
        <w:rPr>
          <w:rFonts w:ascii="Times New Roman" w:hAnsi="Times New Roman"/>
          <w:i/>
          <w:szCs w:val="28"/>
        </w:rPr>
        <w:t xml:space="preserve"> этапе» + 5 тестов.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w:t>
      </w:r>
    </w:p>
    <w:p w14:paraId="2D30571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«Неотложные состояния в детской кардиологии, помощь на </w:t>
      </w:r>
      <w:proofErr w:type="spellStart"/>
      <w:r w:rsidRPr="001638BD">
        <w:rPr>
          <w:rFonts w:ascii="Times New Roman" w:hAnsi="Times New Roman"/>
          <w:i/>
          <w:szCs w:val="28"/>
        </w:rPr>
        <w:t>догоспитальном</w:t>
      </w:r>
      <w:proofErr w:type="spellEnd"/>
      <w:r w:rsidRPr="001638BD">
        <w:rPr>
          <w:rFonts w:ascii="Times New Roman" w:hAnsi="Times New Roman"/>
          <w:i/>
          <w:szCs w:val="28"/>
        </w:rPr>
        <w:t xml:space="preserve"> этапе» + 5 тестов.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w:t>
      </w:r>
    </w:p>
    <w:p w14:paraId="328B0AAB"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«Неотложные состояния в детской эндокринологии, помощь на </w:t>
      </w:r>
      <w:proofErr w:type="spellStart"/>
      <w:r w:rsidRPr="001638BD">
        <w:rPr>
          <w:rFonts w:ascii="Times New Roman" w:hAnsi="Times New Roman"/>
          <w:i/>
          <w:szCs w:val="28"/>
        </w:rPr>
        <w:t>догоспитальном</w:t>
      </w:r>
      <w:proofErr w:type="spellEnd"/>
      <w:r w:rsidRPr="001638BD">
        <w:rPr>
          <w:rFonts w:ascii="Times New Roman" w:hAnsi="Times New Roman"/>
          <w:i/>
          <w:szCs w:val="28"/>
        </w:rPr>
        <w:t xml:space="preserve"> этапе» + 5 тестов.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w:t>
      </w:r>
    </w:p>
    <w:p w14:paraId="1B2503C3"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«Неотложная помощь на </w:t>
      </w:r>
      <w:proofErr w:type="spellStart"/>
      <w:r w:rsidRPr="001638BD">
        <w:rPr>
          <w:rFonts w:ascii="Times New Roman" w:hAnsi="Times New Roman"/>
          <w:i/>
          <w:szCs w:val="28"/>
        </w:rPr>
        <w:t>догоспитальном</w:t>
      </w:r>
      <w:proofErr w:type="spellEnd"/>
      <w:r w:rsidRPr="001638BD">
        <w:rPr>
          <w:rFonts w:ascii="Times New Roman" w:hAnsi="Times New Roman"/>
          <w:i/>
          <w:szCs w:val="28"/>
        </w:rPr>
        <w:t xml:space="preserve"> этапе в педиатрии при острых отравлениях» + 5 тестов.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w:t>
      </w:r>
    </w:p>
    <w:p w14:paraId="760E07CF"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«Неотложная помощь на </w:t>
      </w:r>
      <w:proofErr w:type="spellStart"/>
      <w:r w:rsidRPr="001638BD">
        <w:rPr>
          <w:rFonts w:ascii="Times New Roman" w:hAnsi="Times New Roman"/>
          <w:i/>
          <w:szCs w:val="28"/>
        </w:rPr>
        <w:t>догоспитальном</w:t>
      </w:r>
      <w:proofErr w:type="spellEnd"/>
      <w:r w:rsidRPr="001638BD">
        <w:rPr>
          <w:rFonts w:ascii="Times New Roman" w:hAnsi="Times New Roman"/>
          <w:i/>
          <w:szCs w:val="28"/>
        </w:rPr>
        <w:t xml:space="preserve"> этапе в педиатрии при гипертермии и судорогах» + 5 тестов.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Е.Е.</w:t>
      </w:r>
    </w:p>
    <w:p w14:paraId="134E8457"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«Массаж и гимнастика для детей первого года жизни» + 5 тестов. Разработчик Емельянова А.С.</w:t>
      </w:r>
    </w:p>
    <w:p w14:paraId="4637C61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«Принципы паллиативной медицины и концепция паллиативной медицинской помощи» + 5 тестов. Разработчик Емельянова А.С.</w:t>
      </w:r>
    </w:p>
    <w:p w14:paraId="64B62016"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«Псориаз» + 5 тестов.  Разработчик Пастухова И.А.</w:t>
      </w:r>
    </w:p>
    <w:p w14:paraId="39F9E8C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«Биомедицинская этика» + 5 тестов. Разработчик Рамазанова Л.Я.</w:t>
      </w:r>
    </w:p>
    <w:p w14:paraId="4362D1C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«Этика и психология сестринского ухода за детьми и подростками в условиях стационара» + 5 тестов. Разработчик Рамазанова Л.Я.</w:t>
      </w:r>
    </w:p>
    <w:p w14:paraId="4116E32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«Основы теории семьи» + 5 тестов. Разработчик Рамазанова Л.Я.</w:t>
      </w:r>
    </w:p>
    <w:p w14:paraId="26157F4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практического занятия «</w:t>
      </w:r>
      <w:proofErr w:type="spellStart"/>
      <w:r w:rsidRPr="001638BD">
        <w:rPr>
          <w:rFonts w:ascii="Times New Roman" w:hAnsi="Times New Roman"/>
          <w:i/>
          <w:szCs w:val="28"/>
        </w:rPr>
        <w:t>Этико</w:t>
      </w:r>
      <w:proofErr w:type="spellEnd"/>
      <w:r w:rsidRPr="001638BD">
        <w:rPr>
          <w:rFonts w:ascii="Times New Roman" w:hAnsi="Times New Roman"/>
          <w:i/>
          <w:szCs w:val="28"/>
        </w:rPr>
        <w:t xml:space="preserve"> - психологические аспекты паллиативной помощи» Разработчик Рамазанова Л.Я.</w:t>
      </w:r>
    </w:p>
    <w:p w14:paraId="21BF8E8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аудиторной лекции «Профилактика, скрининг, ранняя диагностика онкологических заболеваний» Разработчик Серова С.Н.</w:t>
      </w:r>
    </w:p>
    <w:p w14:paraId="4CCC5199"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«Внешние признаки употребления наркотических средств» + 5 тестов. Разработчик Серова С.Н.</w:t>
      </w:r>
    </w:p>
    <w:p w14:paraId="55633206"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«Пролежни: современный подход к лечению и профилактике» + 5 тестов. Разработчик Серова С.Н.</w:t>
      </w:r>
    </w:p>
    <w:p w14:paraId="5982E90B"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«Профилактика, скрининг, ранняя диагностика онкологических заболеваний» + 5 тестов. Разработчик Серова С.Н.</w:t>
      </w:r>
    </w:p>
    <w:p w14:paraId="0E33352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УМР электронной лекции «Этиология и клинические проявления пролежней и опрелостей» + 5 тестов. Разработчик Серова С.Н.</w:t>
      </w:r>
    </w:p>
    <w:p w14:paraId="5D8B9B38"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УМР электронной лекции «Защита материнства и антенатальная охрана плода» + 5 тестов.  Разработчик </w:t>
      </w:r>
      <w:proofErr w:type="spellStart"/>
      <w:r w:rsidRPr="001638BD">
        <w:rPr>
          <w:rFonts w:ascii="Times New Roman" w:hAnsi="Times New Roman"/>
          <w:i/>
          <w:szCs w:val="28"/>
        </w:rPr>
        <w:t>Сигачева</w:t>
      </w:r>
      <w:proofErr w:type="spellEnd"/>
      <w:r w:rsidRPr="001638BD">
        <w:rPr>
          <w:rFonts w:ascii="Times New Roman" w:hAnsi="Times New Roman"/>
          <w:i/>
          <w:szCs w:val="28"/>
        </w:rPr>
        <w:t xml:space="preserve"> И.Н.</w:t>
      </w:r>
    </w:p>
    <w:p w14:paraId="4FCEA310"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lastRenderedPageBreak/>
        <w:t xml:space="preserve">УМР электронной лекции «Охрана репродуктивного здоровья» + 5 тестов.  Разработчик </w:t>
      </w:r>
      <w:proofErr w:type="spellStart"/>
      <w:r w:rsidRPr="001638BD">
        <w:rPr>
          <w:rFonts w:ascii="Times New Roman" w:hAnsi="Times New Roman"/>
          <w:i/>
          <w:szCs w:val="28"/>
        </w:rPr>
        <w:t>Сигачева</w:t>
      </w:r>
      <w:proofErr w:type="spellEnd"/>
      <w:r w:rsidRPr="001638BD">
        <w:rPr>
          <w:rFonts w:ascii="Times New Roman" w:hAnsi="Times New Roman"/>
          <w:i/>
          <w:szCs w:val="28"/>
        </w:rPr>
        <w:t xml:space="preserve"> И.Н.</w:t>
      </w:r>
    </w:p>
    <w:p w14:paraId="45526FFC" w14:textId="77777777" w:rsidR="001638BD" w:rsidRPr="001638BD" w:rsidRDefault="001638BD" w:rsidP="00676252">
      <w:pPr>
        <w:numPr>
          <w:ilvl w:val="3"/>
          <w:numId w:val="13"/>
        </w:numPr>
        <w:ind w:left="0" w:firstLine="0"/>
        <w:contextualSpacing/>
        <w:rPr>
          <w:rFonts w:ascii="Times New Roman" w:hAnsi="Times New Roman"/>
          <w:i/>
          <w:szCs w:val="28"/>
        </w:rPr>
      </w:pPr>
      <w:r w:rsidRPr="001638BD">
        <w:rPr>
          <w:rFonts w:ascii="Times New Roman" w:hAnsi="Times New Roman"/>
          <w:i/>
          <w:szCs w:val="28"/>
        </w:rPr>
        <w:t xml:space="preserve">Алгоритмы и оценочные листы (чек-листы) практических навыков разработчика Емельяновой А. С.: </w:t>
      </w:r>
    </w:p>
    <w:p w14:paraId="069EE1DB"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-Промывание мочевого пузыря через </w:t>
      </w:r>
      <w:proofErr w:type="spellStart"/>
      <w:r w:rsidRPr="001638BD">
        <w:rPr>
          <w:rFonts w:ascii="Times New Roman" w:hAnsi="Times New Roman"/>
          <w:i/>
          <w:szCs w:val="28"/>
        </w:rPr>
        <w:t>цистостомический</w:t>
      </w:r>
      <w:proofErr w:type="spellEnd"/>
      <w:r w:rsidRPr="001638BD">
        <w:rPr>
          <w:rFonts w:ascii="Times New Roman" w:hAnsi="Times New Roman"/>
          <w:i/>
          <w:szCs w:val="28"/>
        </w:rPr>
        <w:t xml:space="preserve"> дренаж. (</w:t>
      </w:r>
      <w:proofErr w:type="spellStart"/>
      <w:r w:rsidRPr="001638BD">
        <w:rPr>
          <w:rFonts w:ascii="Times New Roman" w:hAnsi="Times New Roman"/>
          <w:i/>
          <w:szCs w:val="28"/>
        </w:rPr>
        <w:t>эпицистому</w:t>
      </w:r>
      <w:proofErr w:type="spellEnd"/>
      <w:r w:rsidRPr="001638BD">
        <w:rPr>
          <w:rFonts w:ascii="Times New Roman" w:hAnsi="Times New Roman"/>
          <w:i/>
          <w:szCs w:val="28"/>
        </w:rPr>
        <w:t>).</w:t>
      </w:r>
    </w:p>
    <w:p w14:paraId="184B30BB"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-Осуществление ухода за </w:t>
      </w:r>
      <w:proofErr w:type="spellStart"/>
      <w:r w:rsidRPr="001638BD">
        <w:rPr>
          <w:rFonts w:ascii="Times New Roman" w:hAnsi="Times New Roman"/>
          <w:i/>
          <w:szCs w:val="28"/>
        </w:rPr>
        <w:t>цистостомой</w:t>
      </w:r>
      <w:proofErr w:type="spellEnd"/>
      <w:r w:rsidRPr="001638BD">
        <w:rPr>
          <w:rFonts w:ascii="Times New Roman" w:hAnsi="Times New Roman"/>
          <w:i/>
          <w:szCs w:val="28"/>
        </w:rPr>
        <w:t xml:space="preserve">. </w:t>
      </w:r>
    </w:p>
    <w:p w14:paraId="179922D2"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-Осуществление ухода за </w:t>
      </w:r>
      <w:proofErr w:type="spellStart"/>
      <w:r w:rsidRPr="001638BD">
        <w:rPr>
          <w:rFonts w:ascii="Times New Roman" w:hAnsi="Times New Roman"/>
          <w:i/>
          <w:szCs w:val="28"/>
        </w:rPr>
        <w:t>гастростомой</w:t>
      </w:r>
      <w:proofErr w:type="spellEnd"/>
      <w:r w:rsidRPr="001638BD">
        <w:rPr>
          <w:rFonts w:ascii="Times New Roman" w:hAnsi="Times New Roman"/>
          <w:i/>
          <w:szCs w:val="28"/>
        </w:rPr>
        <w:t xml:space="preserve">. </w:t>
      </w:r>
    </w:p>
    <w:p w14:paraId="68D97E32"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-Кормление через </w:t>
      </w:r>
      <w:proofErr w:type="spellStart"/>
      <w:r w:rsidRPr="001638BD">
        <w:rPr>
          <w:rFonts w:ascii="Times New Roman" w:hAnsi="Times New Roman"/>
          <w:i/>
          <w:szCs w:val="28"/>
        </w:rPr>
        <w:t>гастростому</w:t>
      </w:r>
      <w:proofErr w:type="spellEnd"/>
      <w:r w:rsidRPr="001638BD">
        <w:rPr>
          <w:rFonts w:ascii="Times New Roman" w:hAnsi="Times New Roman"/>
          <w:i/>
          <w:szCs w:val="28"/>
        </w:rPr>
        <w:t xml:space="preserve">. </w:t>
      </w:r>
    </w:p>
    <w:p w14:paraId="7ACB2EEF"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-Гигиеническая обработка рук.                     </w:t>
      </w:r>
    </w:p>
    <w:p w14:paraId="5FD480CE"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131.Алгоритмы и оценочные листы (чек-листы) практических навыков разработчика </w:t>
      </w:r>
      <w:proofErr w:type="spellStart"/>
      <w:r w:rsidRPr="001638BD">
        <w:rPr>
          <w:rFonts w:ascii="Times New Roman" w:hAnsi="Times New Roman"/>
          <w:i/>
          <w:szCs w:val="28"/>
        </w:rPr>
        <w:t>Бойковой</w:t>
      </w:r>
      <w:proofErr w:type="spellEnd"/>
      <w:r w:rsidRPr="001638BD">
        <w:rPr>
          <w:rFonts w:ascii="Times New Roman" w:hAnsi="Times New Roman"/>
          <w:i/>
          <w:szCs w:val="28"/>
        </w:rPr>
        <w:t xml:space="preserve"> Ю. А.: </w:t>
      </w:r>
    </w:p>
    <w:p w14:paraId="765E53F2" w14:textId="77777777" w:rsidR="001638BD" w:rsidRPr="001638BD" w:rsidRDefault="001638BD" w:rsidP="00676252">
      <w:pPr>
        <w:rPr>
          <w:rFonts w:ascii="Times New Roman" w:hAnsi="Times New Roman"/>
          <w:i/>
          <w:szCs w:val="28"/>
        </w:rPr>
      </w:pPr>
      <w:r w:rsidRPr="001638BD">
        <w:rPr>
          <w:rFonts w:ascii="Times New Roman" w:hAnsi="Times New Roman"/>
          <w:i/>
          <w:szCs w:val="28"/>
        </w:rPr>
        <w:t>-Постановка газоотводной трубки.</w:t>
      </w:r>
    </w:p>
    <w:p w14:paraId="1BC76773" w14:textId="77777777" w:rsidR="001638BD" w:rsidRPr="001638BD" w:rsidRDefault="001638BD" w:rsidP="00676252">
      <w:pPr>
        <w:rPr>
          <w:rFonts w:ascii="Times New Roman" w:hAnsi="Times New Roman"/>
          <w:i/>
          <w:szCs w:val="28"/>
        </w:rPr>
      </w:pPr>
      <w:r w:rsidRPr="001638BD">
        <w:rPr>
          <w:rFonts w:ascii="Times New Roman" w:hAnsi="Times New Roman"/>
          <w:i/>
          <w:szCs w:val="28"/>
        </w:rPr>
        <w:t>-Наложение согревающего компресса на ухо.</w:t>
      </w:r>
    </w:p>
    <w:p w14:paraId="4BD8560F" w14:textId="77777777" w:rsidR="001638BD" w:rsidRPr="001638BD" w:rsidRDefault="001638BD" w:rsidP="00676252">
      <w:pPr>
        <w:rPr>
          <w:rFonts w:ascii="Times New Roman" w:hAnsi="Times New Roman"/>
          <w:i/>
          <w:szCs w:val="28"/>
        </w:rPr>
      </w:pPr>
      <w:r w:rsidRPr="001638BD">
        <w:rPr>
          <w:rFonts w:ascii="Times New Roman" w:hAnsi="Times New Roman"/>
          <w:i/>
          <w:szCs w:val="28"/>
        </w:rPr>
        <w:t xml:space="preserve">-Применение грелки.                                 </w:t>
      </w:r>
    </w:p>
    <w:p w14:paraId="456A4887"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132.Алгоритмы и оценочные листы (чек-листы) практических навыков разработчика </w:t>
      </w:r>
      <w:proofErr w:type="spellStart"/>
      <w:r w:rsidRPr="001638BD">
        <w:rPr>
          <w:rFonts w:ascii="Times New Roman" w:hAnsi="Times New Roman"/>
          <w:i/>
          <w:szCs w:val="28"/>
        </w:rPr>
        <w:t>Гугниной</w:t>
      </w:r>
      <w:proofErr w:type="spellEnd"/>
      <w:r w:rsidRPr="001638BD">
        <w:rPr>
          <w:rFonts w:ascii="Times New Roman" w:hAnsi="Times New Roman"/>
          <w:i/>
          <w:szCs w:val="28"/>
        </w:rPr>
        <w:t xml:space="preserve"> Е. Е.:</w:t>
      </w:r>
    </w:p>
    <w:p w14:paraId="196D3D09"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-Катетеризация мочевого пузыря у мужчины.</w:t>
      </w:r>
    </w:p>
    <w:p w14:paraId="0ECB3B85"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-Катетеризация мочевого пузыря у женщины.</w:t>
      </w:r>
    </w:p>
    <w:p w14:paraId="25B7081A"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-Осуществление ухода за мочевым катетером </w:t>
      </w:r>
      <w:proofErr w:type="spellStart"/>
      <w:r w:rsidRPr="001638BD">
        <w:rPr>
          <w:rFonts w:ascii="Times New Roman" w:hAnsi="Times New Roman"/>
          <w:i/>
          <w:szCs w:val="28"/>
        </w:rPr>
        <w:t>Фолея</w:t>
      </w:r>
      <w:proofErr w:type="spellEnd"/>
      <w:r w:rsidRPr="001638BD">
        <w:rPr>
          <w:rFonts w:ascii="Times New Roman" w:hAnsi="Times New Roman"/>
          <w:i/>
          <w:szCs w:val="28"/>
        </w:rPr>
        <w:t xml:space="preserve"> у мужчины.</w:t>
      </w:r>
    </w:p>
    <w:p w14:paraId="79BE9C6B"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-Смена нательного и постельного белья тяжелобольному пациенту.</w:t>
      </w:r>
    </w:p>
    <w:p w14:paraId="20839FF2"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-Профилактика пролежней.</w:t>
      </w:r>
    </w:p>
    <w:p w14:paraId="749BD01E" w14:textId="7D9F4904" w:rsidR="001638BD" w:rsidRPr="001638BD" w:rsidRDefault="001638BD" w:rsidP="00676252">
      <w:pPr>
        <w:contextualSpacing/>
        <w:rPr>
          <w:rFonts w:ascii="Times New Roman" w:hAnsi="Times New Roman"/>
          <w:i/>
          <w:szCs w:val="28"/>
        </w:rPr>
      </w:pPr>
      <w:r w:rsidRPr="001638BD">
        <w:rPr>
          <w:rFonts w:ascii="Times New Roman" w:hAnsi="Times New Roman"/>
          <w:i/>
          <w:szCs w:val="28"/>
        </w:rPr>
        <w:t>133.Алгоритмы и оценочные листы (чек-листы) практических на</w:t>
      </w:r>
      <w:r w:rsidR="00EA17F2">
        <w:rPr>
          <w:rFonts w:ascii="Times New Roman" w:hAnsi="Times New Roman"/>
          <w:i/>
          <w:szCs w:val="28"/>
        </w:rPr>
        <w:t>выков разработчика Серовой С. Н</w:t>
      </w:r>
      <w:r w:rsidRPr="001638BD">
        <w:rPr>
          <w:rFonts w:ascii="Times New Roman" w:hAnsi="Times New Roman"/>
          <w:i/>
          <w:szCs w:val="28"/>
        </w:rPr>
        <w:t xml:space="preserve">.: </w:t>
      </w:r>
    </w:p>
    <w:p w14:paraId="188BFA80" w14:textId="77777777" w:rsidR="001638BD" w:rsidRPr="001638BD" w:rsidRDefault="001638BD" w:rsidP="00676252">
      <w:pPr>
        <w:rPr>
          <w:rFonts w:ascii="Times New Roman" w:hAnsi="Times New Roman"/>
          <w:i/>
          <w:szCs w:val="28"/>
        </w:rPr>
      </w:pPr>
      <w:r w:rsidRPr="001638BD">
        <w:rPr>
          <w:rFonts w:ascii="Times New Roman" w:hAnsi="Times New Roman"/>
          <w:i/>
          <w:szCs w:val="28"/>
        </w:rPr>
        <w:t xml:space="preserve">-Подкожное   введение лекарственного препарата. </w:t>
      </w:r>
    </w:p>
    <w:p w14:paraId="4D15ADAE" w14:textId="77777777" w:rsidR="001638BD" w:rsidRPr="001638BD" w:rsidRDefault="001638BD" w:rsidP="00676252">
      <w:pPr>
        <w:rPr>
          <w:rFonts w:ascii="Times New Roman" w:hAnsi="Times New Roman"/>
          <w:i/>
          <w:szCs w:val="28"/>
        </w:rPr>
      </w:pPr>
      <w:r w:rsidRPr="001638BD">
        <w:rPr>
          <w:rFonts w:ascii="Times New Roman" w:hAnsi="Times New Roman"/>
          <w:i/>
          <w:szCs w:val="28"/>
        </w:rPr>
        <w:t>-Внутримышечное введение лекарственного препарата.</w:t>
      </w:r>
    </w:p>
    <w:p w14:paraId="53B4DA5B" w14:textId="77777777" w:rsidR="001638BD" w:rsidRPr="001638BD" w:rsidRDefault="001638BD" w:rsidP="00676252">
      <w:pPr>
        <w:rPr>
          <w:rFonts w:ascii="Times New Roman" w:hAnsi="Times New Roman"/>
          <w:i/>
          <w:szCs w:val="28"/>
        </w:rPr>
      </w:pPr>
      <w:r w:rsidRPr="001638BD">
        <w:rPr>
          <w:rFonts w:ascii="Times New Roman" w:hAnsi="Times New Roman"/>
          <w:i/>
          <w:szCs w:val="28"/>
        </w:rPr>
        <w:t>-Внутривенное введение лекарственного препарата (</w:t>
      </w:r>
      <w:proofErr w:type="spellStart"/>
      <w:r w:rsidRPr="001638BD">
        <w:rPr>
          <w:rFonts w:ascii="Times New Roman" w:hAnsi="Times New Roman"/>
          <w:i/>
          <w:szCs w:val="28"/>
        </w:rPr>
        <w:t>струйно</w:t>
      </w:r>
      <w:proofErr w:type="spellEnd"/>
      <w:r w:rsidRPr="001638BD">
        <w:rPr>
          <w:rFonts w:ascii="Times New Roman" w:hAnsi="Times New Roman"/>
          <w:i/>
          <w:szCs w:val="28"/>
        </w:rPr>
        <w:t xml:space="preserve">). </w:t>
      </w:r>
    </w:p>
    <w:p w14:paraId="5C29AF59" w14:textId="77777777" w:rsidR="001638BD" w:rsidRPr="001638BD" w:rsidRDefault="001638BD" w:rsidP="00676252">
      <w:pPr>
        <w:rPr>
          <w:rFonts w:ascii="Times New Roman" w:hAnsi="Times New Roman"/>
          <w:i/>
          <w:szCs w:val="28"/>
        </w:rPr>
      </w:pPr>
      <w:r w:rsidRPr="001638BD">
        <w:rPr>
          <w:rFonts w:ascii="Times New Roman" w:hAnsi="Times New Roman"/>
          <w:i/>
          <w:szCs w:val="28"/>
        </w:rPr>
        <w:t>-Внутривенное капельное вливание.</w:t>
      </w:r>
    </w:p>
    <w:p w14:paraId="4638BE73" w14:textId="77777777" w:rsidR="001638BD" w:rsidRPr="001638BD" w:rsidRDefault="001638BD" w:rsidP="00676252">
      <w:pPr>
        <w:rPr>
          <w:rFonts w:ascii="Times New Roman" w:hAnsi="Times New Roman"/>
          <w:i/>
          <w:szCs w:val="28"/>
        </w:rPr>
      </w:pPr>
      <w:r w:rsidRPr="001638BD">
        <w:rPr>
          <w:rFonts w:ascii="Times New Roman" w:hAnsi="Times New Roman"/>
          <w:i/>
          <w:szCs w:val="28"/>
        </w:rPr>
        <w:t>-Проведение катетеризации периферической вены</w:t>
      </w:r>
    </w:p>
    <w:p w14:paraId="09EF28CF" w14:textId="77777777" w:rsidR="001638BD" w:rsidRPr="001638BD" w:rsidRDefault="001638BD" w:rsidP="00676252">
      <w:pPr>
        <w:rPr>
          <w:rFonts w:ascii="Times New Roman" w:hAnsi="Times New Roman"/>
          <w:i/>
          <w:szCs w:val="28"/>
        </w:rPr>
      </w:pPr>
      <w:r w:rsidRPr="001638BD">
        <w:rPr>
          <w:rFonts w:ascii="Times New Roman" w:hAnsi="Times New Roman"/>
          <w:i/>
          <w:szCs w:val="28"/>
        </w:rPr>
        <w:t>-Правила ухода за периферическим внутривенным катетером.</w:t>
      </w:r>
    </w:p>
    <w:p w14:paraId="36FD374F" w14:textId="77777777" w:rsidR="001638BD" w:rsidRPr="001638BD" w:rsidRDefault="001638BD" w:rsidP="00676252">
      <w:pPr>
        <w:rPr>
          <w:rFonts w:ascii="Times New Roman" w:hAnsi="Times New Roman"/>
          <w:i/>
          <w:szCs w:val="28"/>
        </w:rPr>
      </w:pPr>
      <w:r w:rsidRPr="001638BD">
        <w:rPr>
          <w:rFonts w:ascii="Times New Roman" w:hAnsi="Times New Roman"/>
          <w:i/>
          <w:szCs w:val="28"/>
        </w:rPr>
        <w:t>134.УМР электронной лекции «Организация фармацевтической деятельности» + 5 тестов. Разработчик Завьялова Е. Н.</w:t>
      </w:r>
    </w:p>
    <w:p w14:paraId="2B3FAEB0" w14:textId="77777777" w:rsidR="001638BD" w:rsidRPr="001638BD" w:rsidRDefault="001638BD" w:rsidP="00676252">
      <w:pPr>
        <w:rPr>
          <w:rFonts w:ascii="Times New Roman" w:hAnsi="Times New Roman"/>
          <w:i/>
          <w:szCs w:val="28"/>
        </w:rPr>
      </w:pPr>
      <w:r w:rsidRPr="001638BD">
        <w:rPr>
          <w:rFonts w:ascii="Times New Roman" w:hAnsi="Times New Roman"/>
          <w:i/>
          <w:szCs w:val="28"/>
        </w:rPr>
        <w:t>135.УМР электронной лекции «Правила дистанционной торговли лекарственными препаратами» + 5 тестов. Разработчик Завьялова Е. Н.</w:t>
      </w:r>
    </w:p>
    <w:p w14:paraId="451D595F" w14:textId="77777777" w:rsidR="001638BD" w:rsidRPr="001638BD" w:rsidRDefault="001638BD" w:rsidP="00676252">
      <w:pPr>
        <w:rPr>
          <w:rFonts w:ascii="Times New Roman" w:hAnsi="Times New Roman"/>
          <w:i/>
          <w:szCs w:val="28"/>
        </w:rPr>
      </w:pPr>
      <w:r w:rsidRPr="001638BD">
        <w:rPr>
          <w:rFonts w:ascii="Times New Roman" w:hAnsi="Times New Roman"/>
          <w:i/>
          <w:szCs w:val="28"/>
        </w:rPr>
        <w:t>136.УМР электронной лекции «Государственный контроль в сфере обращения лекарственных средств» + 5 тестов. Разработчик Завьялова Е. Н.</w:t>
      </w:r>
    </w:p>
    <w:p w14:paraId="11FA7DA3" w14:textId="77777777" w:rsidR="001638BD" w:rsidRPr="001638BD" w:rsidRDefault="001638BD" w:rsidP="00676252">
      <w:pPr>
        <w:rPr>
          <w:rFonts w:ascii="Times New Roman" w:hAnsi="Times New Roman"/>
          <w:i/>
          <w:szCs w:val="28"/>
        </w:rPr>
      </w:pPr>
      <w:r w:rsidRPr="001638BD">
        <w:rPr>
          <w:rFonts w:ascii="Times New Roman" w:hAnsi="Times New Roman"/>
          <w:i/>
          <w:szCs w:val="28"/>
        </w:rPr>
        <w:t>137.УМР электронной лекции «Порядок работы с недоброкачественными, фальсифицированными и контрафактными лекарственными средствами, и медицинскими изделиями» + 5 тестов. Разработчик Завьялова Е. Н.</w:t>
      </w:r>
    </w:p>
    <w:p w14:paraId="51B28DD0" w14:textId="77777777" w:rsidR="001638BD" w:rsidRPr="001638BD" w:rsidRDefault="001638BD" w:rsidP="00676252">
      <w:pPr>
        <w:rPr>
          <w:rFonts w:ascii="Times New Roman" w:hAnsi="Times New Roman"/>
          <w:i/>
          <w:szCs w:val="28"/>
        </w:rPr>
      </w:pPr>
      <w:r w:rsidRPr="001638BD">
        <w:rPr>
          <w:rFonts w:ascii="Times New Roman" w:hAnsi="Times New Roman"/>
          <w:i/>
          <w:szCs w:val="28"/>
        </w:rPr>
        <w:t>138.УМР электронной лекции «Приемочный контроль в фармацевтической организации» + 5 тестов. Разработчик Завьялова Е. Н.</w:t>
      </w:r>
    </w:p>
    <w:p w14:paraId="49F735DC" w14:textId="77777777" w:rsidR="001638BD" w:rsidRPr="001638BD" w:rsidRDefault="001638BD" w:rsidP="00676252">
      <w:pPr>
        <w:rPr>
          <w:rFonts w:ascii="Times New Roman" w:hAnsi="Times New Roman"/>
          <w:i/>
          <w:szCs w:val="28"/>
        </w:rPr>
      </w:pPr>
      <w:r w:rsidRPr="001638BD">
        <w:rPr>
          <w:rFonts w:ascii="Times New Roman" w:hAnsi="Times New Roman"/>
          <w:i/>
          <w:szCs w:val="28"/>
        </w:rPr>
        <w:t>139.УМР электронной лекции «Защита прав потребителей лекарственных препаратов» + 5 тестов. Разработчик Завьялова Е. Н.</w:t>
      </w:r>
    </w:p>
    <w:p w14:paraId="2BDA15D6"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140.УМР электронной лекции «Правила отпуска лекарственных препаратов для медицинского применения, в том числе иммунобиологических лекарственных </w:t>
      </w:r>
      <w:r w:rsidRPr="001638BD">
        <w:rPr>
          <w:rFonts w:ascii="Times New Roman" w:hAnsi="Times New Roman"/>
          <w:i/>
          <w:szCs w:val="28"/>
        </w:rPr>
        <w:lastRenderedPageBreak/>
        <w:t>препаратов, аптечными организациями, индивидуальными предпринимателями, имеющими лицензию на фармацевтическую деятельность» + 5 тестов. Разработчик Завьялова Е. Н.</w:t>
      </w:r>
    </w:p>
    <w:p w14:paraId="68846F35"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141.УМР электронной лекции «Порядок назначения лекарственных препаратов. Формы рецептурных бланков на лекарственные препараты. Оформление указанных бланков, их учет и хранение» + 5 тестов. Разработчик Завьялова Е. Н.</w:t>
      </w:r>
    </w:p>
    <w:p w14:paraId="3BAB347F"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142.УМР электронной лекции «Порядок льготного и бесплатного отпуска лекарственных препаратов из аптеки» + 5 тестов. Разработчик Завьялова Е. Н.</w:t>
      </w:r>
    </w:p>
    <w:p w14:paraId="3209C9B9"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143.УМР электронной лекции «Фармацевтический маркетинг» + 5 тестов. Разработчик Завьялова Е. Н.</w:t>
      </w:r>
    </w:p>
    <w:p w14:paraId="3C8C9307"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144.УМР электронной лекции «Формирование потребности в лекарственных препаратах, медицинских изделиях, специализированных продуктах лечебного питания и получение плана поставки» + 5 тестов. Разработчик Завьялова Е. Н.</w:t>
      </w:r>
    </w:p>
    <w:p w14:paraId="77F13EB1"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145.УМР электронной лекции «Основные понятия и термины в фармации» + 5 тестов. Разработчик Сысоева Т. В.</w:t>
      </w:r>
    </w:p>
    <w:p w14:paraId="7CFF139E"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146.УМР электронной лекции «Фармацевтическое консультирование. Квалифицированная фармацевтическая помощь» + 5 тестов. Разработчик Сысоева Т. В.</w:t>
      </w:r>
    </w:p>
    <w:p w14:paraId="60A09666"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147.УМР электронной лекции «Основные положения фармакотерапии» + 5 тестов. Разработчик Сысоева Т. В.</w:t>
      </w:r>
    </w:p>
    <w:p w14:paraId="0BB6A697"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148.УМР электронной лекции «Общие вопросы </w:t>
      </w:r>
      <w:proofErr w:type="spellStart"/>
      <w:r w:rsidRPr="001638BD">
        <w:rPr>
          <w:rFonts w:ascii="Times New Roman" w:hAnsi="Times New Roman"/>
          <w:i/>
          <w:szCs w:val="28"/>
        </w:rPr>
        <w:t>фармадинамики</w:t>
      </w:r>
      <w:proofErr w:type="spellEnd"/>
      <w:r w:rsidRPr="001638BD">
        <w:rPr>
          <w:rFonts w:ascii="Times New Roman" w:hAnsi="Times New Roman"/>
          <w:i/>
          <w:szCs w:val="28"/>
        </w:rPr>
        <w:t xml:space="preserve"> и </w:t>
      </w:r>
      <w:proofErr w:type="spellStart"/>
      <w:r w:rsidRPr="001638BD">
        <w:rPr>
          <w:rFonts w:ascii="Times New Roman" w:hAnsi="Times New Roman"/>
          <w:i/>
          <w:szCs w:val="28"/>
        </w:rPr>
        <w:t>фармакинетики</w:t>
      </w:r>
      <w:proofErr w:type="spellEnd"/>
      <w:r w:rsidRPr="001638BD">
        <w:rPr>
          <w:rFonts w:ascii="Times New Roman" w:hAnsi="Times New Roman"/>
          <w:i/>
          <w:szCs w:val="28"/>
        </w:rPr>
        <w:t>» + 5 тестов. Разработчик Сысоева Т. В.</w:t>
      </w:r>
    </w:p>
    <w:p w14:paraId="7921B908"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149.УМР электронной лекции «Медицина и ядерные технологии» + 5 тестов. Разработчик Чапурина Е. Н.</w:t>
      </w:r>
    </w:p>
    <w:p w14:paraId="1DC4615E"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150.Алгоритмы и оценочные листы (чек-листы) практических навыков разработчика Пастухова И. А.: </w:t>
      </w:r>
    </w:p>
    <w:p w14:paraId="11D81790"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-Установка </w:t>
      </w:r>
      <w:proofErr w:type="spellStart"/>
      <w:r w:rsidRPr="001638BD">
        <w:rPr>
          <w:rFonts w:ascii="Times New Roman" w:hAnsi="Times New Roman"/>
          <w:i/>
          <w:szCs w:val="28"/>
        </w:rPr>
        <w:t>назогастрального</w:t>
      </w:r>
      <w:proofErr w:type="spellEnd"/>
      <w:r w:rsidRPr="001638BD">
        <w:rPr>
          <w:rFonts w:ascii="Times New Roman" w:hAnsi="Times New Roman"/>
          <w:i/>
          <w:szCs w:val="28"/>
        </w:rPr>
        <w:t xml:space="preserve"> зонда.</w:t>
      </w:r>
    </w:p>
    <w:p w14:paraId="2A0C9C92"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-Кормление пациента через </w:t>
      </w:r>
      <w:proofErr w:type="spellStart"/>
      <w:r w:rsidRPr="001638BD">
        <w:rPr>
          <w:rFonts w:ascii="Times New Roman" w:hAnsi="Times New Roman"/>
          <w:i/>
          <w:szCs w:val="28"/>
        </w:rPr>
        <w:t>назогастральный</w:t>
      </w:r>
      <w:proofErr w:type="spellEnd"/>
      <w:r w:rsidRPr="001638BD">
        <w:rPr>
          <w:rFonts w:ascii="Times New Roman" w:hAnsi="Times New Roman"/>
          <w:i/>
          <w:szCs w:val="28"/>
        </w:rPr>
        <w:t xml:space="preserve"> зонд.</w:t>
      </w:r>
    </w:p>
    <w:p w14:paraId="40DF5BCA"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-Уход за </w:t>
      </w:r>
      <w:proofErr w:type="spellStart"/>
      <w:r w:rsidRPr="001638BD">
        <w:rPr>
          <w:rFonts w:ascii="Times New Roman" w:hAnsi="Times New Roman"/>
          <w:i/>
          <w:szCs w:val="28"/>
        </w:rPr>
        <w:t>назогастральным</w:t>
      </w:r>
      <w:proofErr w:type="spellEnd"/>
      <w:r w:rsidRPr="001638BD">
        <w:rPr>
          <w:rFonts w:ascii="Times New Roman" w:hAnsi="Times New Roman"/>
          <w:i/>
          <w:szCs w:val="28"/>
        </w:rPr>
        <w:t xml:space="preserve"> зондом.</w:t>
      </w:r>
    </w:p>
    <w:p w14:paraId="53D12A8D"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-Зондовое промывание желудка.                    </w:t>
      </w:r>
    </w:p>
    <w:p w14:paraId="1A5A38B8"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 xml:space="preserve">151.Алгоритмы и оценочные листы (чек-листы) практических навыков разработчика </w:t>
      </w:r>
      <w:proofErr w:type="spellStart"/>
      <w:r w:rsidRPr="001638BD">
        <w:rPr>
          <w:rFonts w:ascii="Times New Roman" w:hAnsi="Times New Roman"/>
          <w:i/>
          <w:szCs w:val="28"/>
        </w:rPr>
        <w:t>Сигачёва</w:t>
      </w:r>
      <w:proofErr w:type="spellEnd"/>
      <w:r w:rsidRPr="001638BD">
        <w:rPr>
          <w:rFonts w:ascii="Times New Roman" w:hAnsi="Times New Roman"/>
          <w:i/>
          <w:szCs w:val="28"/>
        </w:rPr>
        <w:t xml:space="preserve"> И. Н.: </w:t>
      </w:r>
    </w:p>
    <w:p w14:paraId="123EA7FD" w14:textId="77777777" w:rsidR="001638BD" w:rsidRPr="001638BD" w:rsidRDefault="001638BD" w:rsidP="00676252">
      <w:pPr>
        <w:rPr>
          <w:rFonts w:ascii="Times New Roman" w:hAnsi="Times New Roman"/>
          <w:i/>
          <w:szCs w:val="28"/>
        </w:rPr>
      </w:pPr>
      <w:r w:rsidRPr="001638BD">
        <w:rPr>
          <w:rFonts w:ascii="Times New Roman" w:hAnsi="Times New Roman"/>
          <w:i/>
          <w:szCs w:val="28"/>
        </w:rPr>
        <w:t>-Применение пузыря со льдом.</w:t>
      </w:r>
    </w:p>
    <w:p w14:paraId="08BF50C8" w14:textId="77777777" w:rsidR="001638BD" w:rsidRPr="001638BD" w:rsidRDefault="001638BD" w:rsidP="00676252">
      <w:pPr>
        <w:rPr>
          <w:rFonts w:ascii="Times New Roman" w:hAnsi="Times New Roman"/>
          <w:i/>
          <w:szCs w:val="28"/>
        </w:rPr>
      </w:pPr>
      <w:r w:rsidRPr="001638BD">
        <w:rPr>
          <w:rFonts w:ascii="Times New Roman" w:hAnsi="Times New Roman"/>
          <w:i/>
          <w:szCs w:val="28"/>
        </w:rPr>
        <w:t>-Измерение АД, пульса, дыхания.</w:t>
      </w:r>
    </w:p>
    <w:p w14:paraId="2E8AC127"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-Очистительная клизма.</w:t>
      </w:r>
    </w:p>
    <w:p w14:paraId="1C20CD5C" w14:textId="77777777" w:rsidR="001638BD" w:rsidRPr="001638BD" w:rsidRDefault="001638BD" w:rsidP="00676252">
      <w:pPr>
        <w:contextualSpacing/>
        <w:rPr>
          <w:rFonts w:ascii="Times New Roman" w:hAnsi="Times New Roman"/>
          <w:i/>
          <w:szCs w:val="28"/>
        </w:rPr>
      </w:pPr>
      <w:r w:rsidRPr="001638BD">
        <w:rPr>
          <w:rFonts w:ascii="Times New Roman" w:hAnsi="Times New Roman"/>
          <w:i/>
          <w:szCs w:val="28"/>
        </w:rPr>
        <w:t>152.Алгоритмы и оценочные листы (чек-листы) практических навыков разработчика Чапурина Е. Н.:</w:t>
      </w:r>
    </w:p>
    <w:p w14:paraId="3173143F" w14:textId="77777777" w:rsidR="001638BD" w:rsidRPr="001638BD" w:rsidRDefault="001638BD" w:rsidP="00676252">
      <w:pPr>
        <w:rPr>
          <w:rFonts w:ascii="Times New Roman" w:hAnsi="Times New Roman"/>
          <w:i/>
          <w:szCs w:val="28"/>
        </w:rPr>
      </w:pPr>
      <w:r w:rsidRPr="001638BD">
        <w:rPr>
          <w:rFonts w:ascii="Times New Roman" w:hAnsi="Times New Roman"/>
          <w:i/>
          <w:szCs w:val="28"/>
        </w:rPr>
        <w:t>-Взятие биологического материала (кала) пациента для бактериологического исследования </w:t>
      </w:r>
    </w:p>
    <w:p w14:paraId="26DC75DA" w14:textId="77777777" w:rsidR="001638BD" w:rsidRPr="001638BD" w:rsidRDefault="001638BD" w:rsidP="00676252">
      <w:pPr>
        <w:rPr>
          <w:rFonts w:ascii="Times New Roman" w:hAnsi="Times New Roman"/>
          <w:i/>
          <w:szCs w:val="28"/>
        </w:rPr>
      </w:pPr>
      <w:r w:rsidRPr="001638BD">
        <w:rPr>
          <w:rFonts w:ascii="Times New Roman" w:hAnsi="Times New Roman"/>
          <w:i/>
          <w:szCs w:val="28"/>
        </w:rPr>
        <w:t xml:space="preserve">-Взятие биологического материала (кала) для копрологического (общего) исследования </w:t>
      </w:r>
    </w:p>
    <w:p w14:paraId="72A1F22D" w14:textId="77777777" w:rsidR="001638BD" w:rsidRPr="001638BD" w:rsidRDefault="001638BD" w:rsidP="00676252">
      <w:pPr>
        <w:rPr>
          <w:rFonts w:ascii="Times New Roman" w:hAnsi="Times New Roman"/>
          <w:i/>
          <w:szCs w:val="28"/>
        </w:rPr>
      </w:pPr>
      <w:r w:rsidRPr="001638BD">
        <w:rPr>
          <w:rFonts w:ascii="Times New Roman" w:hAnsi="Times New Roman"/>
          <w:i/>
          <w:szCs w:val="28"/>
        </w:rPr>
        <w:t>-Взятие мазков из зева и носа для бактериологического исследования</w:t>
      </w:r>
    </w:p>
    <w:p w14:paraId="49D49B36" w14:textId="77777777" w:rsidR="001638BD" w:rsidRPr="001638BD" w:rsidRDefault="001638BD" w:rsidP="00676252">
      <w:pPr>
        <w:rPr>
          <w:rFonts w:ascii="Times New Roman" w:hAnsi="Times New Roman"/>
          <w:i/>
          <w:szCs w:val="28"/>
        </w:rPr>
      </w:pPr>
      <w:r w:rsidRPr="001638BD">
        <w:rPr>
          <w:rFonts w:ascii="Times New Roman" w:hAnsi="Times New Roman"/>
          <w:i/>
          <w:szCs w:val="28"/>
        </w:rPr>
        <w:t>-Алгоритм взятия крови из периферической вены с помощью закрытых вакуумных систем.</w:t>
      </w:r>
    </w:p>
    <w:p w14:paraId="7C5351FC" w14:textId="77777777" w:rsidR="001638BD" w:rsidRPr="001638BD" w:rsidRDefault="001638BD" w:rsidP="00676252">
      <w:pPr>
        <w:rPr>
          <w:rFonts w:ascii="Times New Roman" w:hAnsi="Times New Roman"/>
          <w:i/>
          <w:szCs w:val="28"/>
        </w:rPr>
      </w:pPr>
      <w:r w:rsidRPr="001638BD">
        <w:rPr>
          <w:rFonts w:ascii="Times New Roman" w:hAnsi="Times New Roman"/>
          <w:i/>
          <w:szCs w:val="28"/>
        </w:rPr>
        <w:lastRenderedPageBreak/>
        <w:t xml:space="preserve">153.Тесты к электронным лекциям: «Неотложная помощь при экстремальных воздействиях» (7 тестов), «Неотложная помощь при травмах, травматическом шоке и кровотечениях» (5тестов).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237D3BEA" w14:textId="77777777" w:rsidR="001638BD" w:rsidRPr="001638BD" w:rsidRDefault="001638BD" w:rsidP="00676252">
      <w:pPr>
        <w:rPr>
          <w:rFonts w:ascii="Times New Roman" w:hAnsi="Times New Roman"/>
          <w:i/>
          <w:szCs w:val="28"/>
        </w:rPr>
      </w:pPr>
      <w:r w:rsidRPr="001638BD">
        <w:rPr>
          <w:rFonts w:ascii="Times New Roman" w:hAnsi="Times New Roman"/>
          <w:i/>
          <w:szCs w:val="28"/>
        </w:rPr>
        <w:t xml:space="preserve">154.Пять (5) тестов к электронной лекции «Национальный календарь прививок Российской Федерации».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 А.</w:t>
      </w:r>
    </w:p>
    <w:p w14:paraId="16705428" w14:textId="77777777" w:rsidR="001638BD" w:rsidRPr="001638BD" w:rsidRDefault="001638BD" w:rsidP="00676252">
      <w:pPr>
        <w:rPr>
          <w:rFonts w:ascii="Times New Roman" w:hAnsi="Times New Roman"/>
          <w:i/>
          <w:szCs w:val="28"/>
        </w:rPr>
      </w:pPr>
      <w:r w:rsidRPr="001638BD">
        <w:rPr>
          <w:rFonts w:ascii="Times New Roman" w:hAnsi="Times New Roman"/>
          <w:i/>
          <w:szCs w:val="28"/>
        </w:rPr>
        <w:t xml:space="preserve">155.Пять (5) тестов к электронной лекции «Профилактика сердечно-сосудистых заболеваний».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 А.</w:t>
      </w:r>
    </w:p>
    <w:p w14:paraId="6E593555" w14:textId="77777777" w:rsidR="001638BD" w:rsidRPr="001638BD" w:rsidRDefault="001638BD" w:rsidP="00676252">
      <w:pPr>
        <w:rPr>
          <w:rFonts w:ascii="Times New Roman" w:hAnsi="Times New Roman"/>
          <w:i/>
          <w:szCs w:val="28"/>
        </w:rPr>
      </w:pPr>
      <w:r w:rsidRPr="001638BD">
        <w:rPr>
          <w:rFonts w:ascii="Times New Roman" w:hAnsi="Times New Roman"/>
          <w:i/>
          <w:szCs w:val="28"/>
        </w:rPr>
        <w:t xml:space="preserve">156.Пять (5) тестов к электронной лекции «Техника введения вакцинальных препаратов».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 А.</w:t>
      </w:r>
    </w:p>
    <w:p w14:paraId="6F5FDD8F" w14:textId="77777777" w:rsidR="001638BD" w:rsidRPr="001638BD" w:rsidRDefault="001638BD" w:rsidP="00676252">
      <w:pPr>
        <w:rPr>
          <w:rFonts w:ascii="Times New Roman" w:hAnsi="Times New Roman"/>
          <w:i/>
          <w:szCs w:val="28"/>
        </w:rPr>
      </w:pPr>
      <w:r w:rsidRPr="001638BD">
        <w:rPr>
          <w:rFonts w:ascii="Times New Roman" w:hAnsi="Times New Roman"/>
          <w:i/>
          <w:szCs w:val="28"/>
        </w:rPr>
        <w:t xml:space="preserve">157.Пять (5) тестов к электронной лекции «Анатомо-физиологические особенности детей».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4BC3B581"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158.Пять (5) тестов к электронной лекции «Диспансеризация».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2E16E7C3"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159.Пять (5) тестов к электронной лекции «Иммунодиагностика туберкулеза».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3FC5EBC5"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160.Пять (5) тестов к электронной лекции «Клинические формы туберкулеза».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26F2CCCB"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161.Пять (5) тестов к электронной лекции «Методы обследования больных туберкулёзом».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4BA7549F"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162.Пять (5) тестов к электронной лекции «Неотложные состояния при туберкулезе».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6D663F89"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163.Пять (5) тестов к электронной лекции «Общие вопросы фтизиатрии».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06A05A91"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164.Пять (5) тестов к электронной лекции «Особенности сестринского процесса в травматологии детского возраста».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50BF2073"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165Пять (5) тестов к электронной лекции «Особенности травматологии детского возраста».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4F4CC952"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166.Пять (5) тестов к электронной лекции «Особенности туберкулеза у детей».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4FD43E0F"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167.Пять (5) тестов к электронной лекции «Особенности ухода за пожилыми людьми».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1C5D952D"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168.Пять (5) тестов к электронной лекции «Острые осложнения сахарного диабета».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4D309D03"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169.Пять (5) тестов к электронной лекции «Острые отравления и аллергические реакции у детей».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5D0468BC"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170.Пять (5) тестов к электронной лекции «Профилактика онкологических заболеваний».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0D32DCAD"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171. Пять (5) тестов к электронной лекции «Пути введения лекарственных препаратов для медицинского назначения».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73488D4B"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172. Пять (5) тестов к электронной лекции «Сестринский процесс при пульмонологии и аллергологии у детей».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41617C25"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173. Пять (5) тестов к электронной лекции «Хронические микро- и макро-сосудистые осложнения сахарного диабета».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53E461B2"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174. Пять (5) тестов к электронной лекции «Эргономика. Безопасное </w:t>
      </w:r>
      <w:r w:rsidRPr="001638BD">
        <w:rPr>
          <w:rFonts w:ascii="Times New Roman" w:hAnsi="Times New Roman"/>
          <w:i/>
          <w:szCs w:val="28"/>
        </w:rPr>
        <w:lastRenderedPageBreak/>
        <w:t xml:space="preserve">перемещение пациента».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7B84C3B9"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175. Пять (5) тестов к электронной лекции «Диспансеризация здоровых детей».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2F559D26"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176. Пять (5) тестов к электронной лекции «Научные основы здорового питания». Разработчик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w:t>
      </w:r>
    </w:p>
    <w:p w14:paraId="027A87E9"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177. Пять (5) тестов к электронной лекции «Диспансеризация здоровых детей». Разработчик Емельянова А. С.</w:t>
      </w:r>
    </w:p>
    <w:p w14:paraId="31BCA59A"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178. Пять (5) тестов к электронной лекции «Закономерности физического развития детей и подростков». Разработчик Емельянова А. С.</w:t>
      </w:r>
    </w:p>
    <w:p w14:paraId="2D29C204"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179. Пять (5) тестов к электронной лекции «Медицинская реабилитация». Разработчик Емельянова А. С.</w:t>
      </w:r>
    </w:p>
    <w:p w14:paraId="3604DF5B"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180. Пять (5) тестов к электронной лекции «Неотложная помощь в клинике внутренних болезней». Разработчик Емельянова А. С.</w:t>
      </w:r>
    </w:p>
    <w:p w14:paraId="73F97FF8"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181. Пять (5) тестов к электронной лекции «Неотложная помощь при острых отравлениях». Разработчик Емельянова А. С.</w:t>
      </w:r>
    </w:p>
    <w:p w14:paraId="45AF4C19"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182. Пять (5) тестов к электронной лекции «Организация специализированной медицинской помощи детям». Разработчик Емельянова А. С.</w:t>
      </w:r>
    </w:p>
    <w:p w14:paraId="7107306C"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183. Пять (5) тестов к электронной лекции «Осложнения при выполнении различных инъекций». Разработчик Емельянова А. С.</w:t>
      </w:r>
    </w:p>
    <w:p w14:paraId="3BD99B2B"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184. Пять (5) тестов к электронной лекции «Основы здорового образа жизни». Разработчик Емельянова А. С.</w:t>
      </w:r>
    </w:p>
    <w:p w14:paraId="262284E2"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185. Пять (5) тестов к электронной лекции «Особенности сестринского процесса при заболеваниях ЖКТ». Разработчик Емельянова А. С.</w:t>
      </w:r>
    </w:p>
    <w:p w14:paraId="155097CA"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186. Пять (5) тестов к электронной лекции «Профилактика пролежней». Разработчик Емельянова А. С.</w:t>
      </w:r>
    </w:p>
    <w:p w14:paraId="4FDBD103"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187. Пять (5) тестов к электронной лекции «Профилактика сахарного диабета». Разработчик Емельянова А. С.</w:t>
      </w:r>
    </w:p>
    <w:p w14:paraId="3EEE3582"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188. Пять (5) тестов к электронной лекции «Сахарный диабет у детей». Разработчик Емельянова А. С.</w:t>
      </w:r>
    </w:p>
    <w:p w14:paraId="538798C3"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189. Пять (5) тестов к электронной лекции «Термические повреждения. Неотложная помощь». Разработчик Емельянова А. С.</w:t>
      </w:r>
    </w:p>
    <w:p w14:paraId="13FC5732"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190. Пять (5) тестов к электронной лекции «Роль медицинской сестры в гериатрической практике». Разработчик Емельянова А. С.</w:t>
      </w:r>
    </w:p>
    <w:p w14:paraId="52A9D149"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191. Пять (5) тестов к электронной лекции «Позиции пациента на операционном столе». Разработчик Емельянова А. С.</w:t>
      </w:r>
    </w:p>
    <w:p w14:paraId="57CEB93B"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192. Пять (5) тестов к электронной лекции «Санитарно-эпидемиологические требования к аптечным организациям». Разработчик Курильская Н. В.</w:t>
      </w:r>
    </w:p>
    <w:p w14:paraId="30A4F2DD"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193. Пять (5) тестов к электронной лекции «Эпидемиология и профилактика туберкулёза у больных ВИЧ-инфекцией». Разработчик Курильская Н. В.</w:t>
      </w:r>
    </w:p>
    <w:p w14:paraId="4305C760"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194. Шесть (6) тестов к электронной лекции «Воздушно-капельные инфекции». Разработчик Курильская Н. В.</w:t>
      </w:r>
    </w:p>
    <w:p w14:paraId="4FBE8577"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195. Семь (7) тестов к электронной лекции «Эпидемиология и профилактика гельминтозов у детей». Разработчик Курильская Н. В.</w:t>
      </w:r>
    </w:p>
    <w:p w14:paraId="5B130D08"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196. Девять (9) тестов к электронной лекции «Особенности работы с </w:t>
      </w:r>
      <w:r w:rsidRPr="001638BD">
        <w:rPr>
          <w:rFonts w:ascii="Times New Roman" w:hAnsi="Times New Roman"/>
          <w:i/>
          <w:szCs w:val="28"/>
        </w:rPr>
        <w:lastRenderedPageBreak/>
        <w:t>иммунологическими препаратами». Разработчик Курильская Н. В.</w:t>
      </w:r>
    </w:p>
    <w:p w14:paraId="04E7CDD7"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197. Девять (9) тестов к электронной лекции «Профилактика инфекций, связанных с оказанием медицинской помощи». Разработчик Курильская Н. В.</w:t>
      </w:r>
    </w:p>
    <w:p w14:paraId="4BD07417"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198. Шесть (6) тестов к электронной лекции «Эпидемиология и профилактика катетер-ассоциированных инфекций кровотока (КАИК)». Разработчик Курильская Н. В.</w:t>
      </w:r>
    </w:p>
    <w:p w14:paraId="17027F08"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199. Пять (5) тестов к электронной лекции «Эпидемиология, клинические проявления и профилактика клещевых инфекций (инфекций, передающихся иксодовыми клещами)». Разработчик Курильская Н. В.</w:t>
      </w:r>
    </w:p>
    <w:p w14:paraId="55D0263A"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200. Пять (5) тестов к электронной лекции «Эпидемиология и профилактика кори». Разработчик Курильская Н. В.</w:t>
      </w:r>
    </w:p>
    <w:p w14:paraId="2D57747C"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201. Семь (7) тестов к электронной лекции «Обращение с медицинскими отходами». Разработчик Курильская Н. В.</w:t>
      </w:r>
    </w:p>
    <w:p w14:paraId="0F1C84BA"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202. Семь (7) тестов к электронной лекции «Острые кишечные инфекции». Разработчик Курильская Н. В.</w:t>
      </w:r>
    </w:p>
    <w:p w14:paraId="541C9894"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203. Шесть (6) тестов к электронной лекции «Инфекционные заболевания, вызывающие чрезвычайные ситуации в области санитарно-эпидемиологического благополучия населения». Разработчик Курильская Н. В.</w:t>
      </w:r>
    </w:p>
    <w:p w14:paraId="68164AC4"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204. Шесть (6) тестов к электронной лекции «Сестринский процесс при воздушно-капельных инфекциях». Разработчик Курильская Н. В.</w:t>
      </w:r>
    </w:p>
    <w:p w14:paraId="3A3F3BB6"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205. Пять (5) тестов к электронной лекции «Сестринский процесс при ОКИ». Разработчик Курильская Н. В.</w:t>
      </w:r>
    </w:p>
    <w:p w14:paraId="26E28E49"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206. Шесть (6) тестов к электронной лекции «Сестринский процесс при парентеральных инфекциях». Разработчик Курильская Н. В.</w:t>
      </w:r>
    </w:p>
    <w:p w14:paraId="5C793FD7"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207. Восемь (8) тестов к электронной лекции «Сестринский процесс при трансмиссивных инфекциях». Разработчик Курильская Н. В.</w:t>
      </w:r>
    </w:p>
    <w:p w14:paraId="3292F339"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208. Десять (10) тестов к электронной лекции «Эпидемиология и профилактика ХВГС». Разработчик Курильская Н. В.</w:t>
      </w:r>
    </w:p>
    <w:p w14:paraId="4A899C8F"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209. Пять (5) тестов к электронной лекции «Основные аспекты аккредитации медицинского работника». Разработчик Пастухова И. А.</w:t>
      </w:r>
    </w:p>
    <w:p w14:paraId="1C480566"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210. Пять (5) тестов к электронной лекции «Психология делового общения». Разработчик Рамазанова Л. Я.</w:t>
      </w:r>
    </w:p>
    <w:p w14:paraId="1203DFAB"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211. Пять (5) тестов к электронной лекции «Эмоциональное выгорание в профессии медицинского работника». Разработчик Рамазанова Л. Я.</w:t>
      </w:r>
    </w:p>
    <w:p w14:paraId="39A84CC8"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212. Пять (5) тестов к электронной лекции «Влияние информационных технологий на когнитивные процессы детей и подростков». Разработчик Рамазанова Л. Я.</w:t>
      </w:r>
    </w:p>
    <w:p w14:paraId="08966E33"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213. Пять (5) тестов к электронной лекции «Этика и деонтология в профессии фельдшера Скорой помощи». Разработчик Рамазанова Л. Я.</w:t>
      </w:r>
    </w:p>
    <w:p w14:paraId="0E0E5054"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214. Пять (5) тестов к электронной лекции «Искусственный интеллект». Разработчик Чапурина Е. Н.</w:t>
      </w:r>
    </w:p>
    <w:p w14:paraId="562C6A06"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215. Пять (5) тестов к электронной лекции «Острый коронарный синдром. </w:t>
      </w:r>
      <w:proofErr w:type="spellStart"/>
      <w:r w:rsidRPr="001638BD">
        <w:rPr>
          <w:rFonts w:ascii="Times New Roman" w:hAnsi="Times New Roman"/>
          <w:i/>
          <w:szCs w:val="28"/>
        </w:rPr>
        <w:t>Тромболизис</w:t>
      </w:r>
      <w:proofErr w:type="spellEnd"/>
      <w:r w:rsidRPr="001638BD">
        <w:rPr>
          <w:rFonts w:ascii="Times New Roman" w:hAnsi="Times New Roman"/>
          <w:i/>
          <w:szCs w:val="28"/>
        </w:rPr>
        <w:t>». Разработчик Чапурина Е. Н.</w:t>
      </w:r>
    </w:p>
    <w:p w14:paraId="00EC5B46"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216. Алгоритмы и оценочные листы (чек-листы) практических навыков </w:t>
      </w:r>
      <w:r w:rsidRPr="001638BD">
        <w:rPr>
          <w:rFonts w:ascii="Times New Roman" w:hAnsi="Times New Roman"/>
          <w:i/>
          <w:szCs w:val="28"/>
        </w:rPr>
        <w:lastRenderedPageBreak/>
        <w:t xml:space="preserve">разработчика Серовой С. Н.: </w:t>
      </w:r>
    </w:p>
    <w:p w14:paraId="06763FE9"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-Выполнение остановки артериального кровотечения с помощью жгута.</w:t>
      </w:r>
    </w:p>
    <w:p w14:paraId="017E78F5"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-Проведение базовой сердечно-лёгочной реанимации</w:t>
      </w:r>
    </w:p>
    <w:p w14:paraId="6BF30D86"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-Техника наложения лестничной шины </w:t>
      </w:r>
      <w:proofErr w:type="spellStart"/>
      <w:r w:rsidRPr="001638BD">
        <w:rPr>
          <w:rFonts w:ascii="Times New Roman" w:hAnsi="Times New Roman"/>
          <w:i/>
          <w:szCs w:val="28"/>
        </w:rPr>
        <w:t>припереломе</w:t>
      </w:r>
      <w:proofErr w:type="spellEnd"/>
      <w:r w:rsidRPr="001638BD">
        <w:rPr>
          <w:rFonts w:ascii="Times New Roman" w:hAnsi="Times New Roman"/>
          <w:i/>
          <w:szCs w:val="28"/>
        </w:rPr>
        <w:t xml:space="preserve"> костей предплечья.</w:t>
      </w:r>
    </w:p>
    <w:p w14:paraId="665AC94A" w14:textId="77777777" w:rsidR="001638BD" w:rsidRPr="001638BD" w:rsidRDefault="001638BD" w:rsidP="00676252">
      <w:pPr>
        <w:widowControl w:val="0"/>
        <w:contextualSpacing/>
        <w:rPr>
          <w:rFonts w:ascii="Times New Roman" w:hAnsi="Times New Roman"/>
          <w:i/>
          <w:szCs w:val="28"/>
        </w:rPr>
      </w:pPr>
      <w:r w:rsidRPr="001638BD">
        <w:rPr>
          <w:rFonts w:ascii="Times New Roman" w:hAnsi="Times New Roman"/>
          <w:i/>
          <w:szCs w:val="28"/>
        </w:rPr>
        <w:t xml:space="preserve">-Техника наложения восьмиобразной повязки на голеностопный сустав. </w:t>
      </w:r>
    </w:p>
    <w:p w14:paraId="43E8F652" w14:textId="77777777" w:rsidR="001638BD" w:rsidRPr="001638BD" w:rsidRDefault="001638BD" w:rsidP="00676252">
      <w:pPr>
        <w:rPr>
          <w:rFonts w:ascii="Times New Roman" w:hAnsi="Times New Roman"/>
          <w:i/>
          <w:szCs w:val="28"/>
        </w:rPr>
      </w:pPr>
      <w:r w:rsidRPr="001638BD">
        <w:rPr>
          <w:rFonts w:ascii="Times New Roman" w:hAnsi="Times New Roman"/>
          <w:i/>
          <w:szCs w:val="28"/>
        </w:rPr>
        <w:t xml:space="preserve">217. УМП «Алгоритмы и оценочные листы практических навыков по специальности «Сестринское дело». Разработчики учебно-методического пособия: преподаватели: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 А., </w:t>
      </w:r>
      <w:proofErr w:type="spellStart"/>
      <w:r w:rsidRPr="001638BD">
        <w:rPr>
          <w:rFonts w:ascii="Times New Roman" w:hAnsi="Times New Roman"/>
          <w:i/>
          <w:szCs w:val="28"/>
        </w:rPr>
        <w:t>Гугнина</w:t>
      </w:r>
      <w:proofErr w:type="spellEnd"/>
      <w:r w:rsidRPr="001638BD">
        <w:rPr>
          <w:rFonts w:ascii="Times New Roman" w:hAnsi="Times New Roman"/>
          <w:i/>
          <w:szCs w:val="28"/>
        </w:rPr>
        <w:t xml:space="preserve"> Е. Е., Емельянова А. С., Курильская Н. В., Пастухова И. А., Серова С. Н., </w:t>
      </w:r>
      <w:proofErr w:type="spellStart"/>
      <w:r w:rsidRPr="001638BD">
        <w:rPr>
          <w:rFonts w:ascii="Times New Roman" w:hAnsi="Times New Roman"/>
          <w:i/>
          <w:szCs w:val="28"/>
        </w:rPr>
        <w:t>Сигачёва</w:t>
      </w:r>
      <w:proofErr w:type="spellEnd"/>
      <w:r w:rsidRPr="001638BD">
        <w:rPr>
          <w:rFonts w:ascii="Times New Roman" w:hAnsi="Times New Roman"/>
          <w:i/>
          <w:szCs w:val="28"/>
        </w:rPr>
        <w:t xml:space="preserve"> И. Н., Чапурина Е. Н. специалисты по учебно-методической работе: Беляева Е. В., Ельчанинова О. Н.</w:t>
      </w:r>
    </w:p>
    <w:p w14:paraId="5B3E8AD8" w14:textId="77777777" w:rsidR="001638BD" w:rsidRPr="001638BD" w:rsidRDefault="001638BD" w:rsidP="00676252">
      <w:pPr>
        <w:rPr>
          <w:rFonts w:ascii="Times New Roman" w:hAnsi="Times New Roman"/>
          <w:i/>
          <w:szCs w:val="28"/>
        </w:rPr>
      </w:pPr>
      <w:r w:rsidRPr="001638BD">
        <w:rPr>
          <w:rFonts w:ascii="Times New Roman" w:hAnsi="Times New Roman"/>
          <w:i/>
          <w:szCs w:val="28"/>
        </w:rPr>
        <w:t xml:space="preserve">218. УМР электронной лекции «Профилактика сердечно-сосудистых заболеваний». Разработчик </w:t>
      </w:r>
      <w:proofErr w:type="spellStart"/>
      <w:r w:rsidRPr="001638BD">
        <w:rPr>
          <w:rFonts w:ascii="Times New Roman" w:hAnsi="Times New Roman"/>
          <w:i/>
          <w:szCs w:val="28"/>
        </w:rPr>
        <w:t>Бойкова</w:t>
      </w:r>
      <w:proofErr w:type="spellEnd"/>
      <w:r w:rsidRPr="001638BD">
        <w:rPr>
          <w:rFonts w:ascii="Times New Roman" w:hAnsi="Times New Roman"/>
          <w:i/>
          <w:szCs w:val="28"/>
        </w:rPr>
        <w:t xml:space="preserve"> Ю. А.</w:t>
      </w:r>
    </w:p>
    <w:p w14:paraId="09615F42"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«Роль медицинской сестры в гериатрической практике». Разработчик Емельянова А. С.</w:t>
      </w:r>
    </w:p>
    <w:p w14:paraId="779011D5"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«Эпидемиология и профилактика гельминтозов у детей». Разработчик Курильская Н. В.</w:t>
      </w:r>
    </w:p>
    <w:p w14:paraId="6D0914AF"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«Эпидемиология, клинические проявления и профилактика инфекций, передающихся иксодовыми клещами». Разработчик Курильская Н. В.</w:t>
      </w:r>
    </w:p>
    <w:p w14:paraId="106B649B"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аудиторной лекции «Эпидемиология и профилактика гельминтозов у детей». Разработчик Курильская Н. В.</w:t>
      </w:r>
    </w:p>
    <w:p w14:paraId="02FF387F"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аудиторной лекции «Эпидемиология, клинические проявления и профилактика инфекций, передающихся иксодовыми клещами». Разработчик Курильская Н. В.</w:t>
      </w:r>
    </w:p>
    <w:p w14:paraId="14271DBB"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Восемь (8) тестов к лекции «Сестринский процесс при гельминтозах». Разработчик Курильская Н. В.</w:t>
      </w:r>
    </w:p>
    <w:p w14:paraId="3BAC4E40"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Десять (10) тестов к лекции «Сестринский процесс при зоонозах». Разработчик Курильская Н. В.</w:t>
      </w:r>
    </w:p>
    <w:p w14:paraId="5C42CA62"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Одиннадцать (11) тестов к лекции «Сестринский процесс при инфекциях наружных покровов». Разработчик Курильская Н. В.</w:t>
      </w:r>
    </w:p>
    <w:p w14:paraId="095B0957"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Семь (7) тестов к лекции «Санитарно-гигиенические требования к медицинским организациям». Разработчик Курильская Н. В.</w:t>
      </w:r>
    </w:p>
    <w:p w14:paraId="04820C20"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«Основные аспекты аккредитации медицинского работника». Разработчик Пастухова И. А.</w:t>
      </w:r>
    </w:p>
    <w:p w14:paraId="0C17DFF9"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«Профилактика злокачественных новообразований кожи» + 5 тестов. Разработчик Пастухова И. А.</w:t>
      </w:r>
    </w:p>
    <w:p w14:paraId="0AF81DB7"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электронной лекции «Физиология родов» + 5 тестов.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6B98A92E"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аудиторной лекции «Защита материнства и антенатальная охрана плода».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5A9F3049"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аудиторной лекции «Профилактика абортов».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280C53FC"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аудиторной лекции «Охрана репродуктивного здоровья».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7BFEC0DC"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УМР электронной лекции «Применение искусственного интеллекта в медицине и здравоохранении». Разработчик Чапурина Е. Н.</w:t>
      </w:r>
    </w:p>
    <w:p w14:paraId="7739C1B6"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электронной лекции «Острый коронарный синдром. </w:t>
      </w:r>
      <w:proofErr w:type="spellStart"/>
      <w:r w:rsidRPr="001638BD">
        <w:rPr>
          <w:rFonts w:ascii="Times New Roman" w:eastAsia="Times New Roman" w:hAnsi="Times New Roman" w:cs="Times New Roman"/>
          <w:i/>
          <w:color w:val="000000"/>
          <w:sz w:val="28"/>
          <w:szCs w:val="28"/>
          <w:lang w:eastAsia="ru-RU"/>
        </w:rPr>
        <w:t>Тромболизис</w:t>
      </w:r>
      <w:proofErr w:type="spellEnd"/>
      <w:r w:rsidRPr="001638BD">
        <w:rPr>
          <w:rFonts w:ascii="Times New Roman" w:eastAsia="Times New Roman" w:hAnsi="Times New Roman" w:cs="Times New Roman"/>
          <w:i/>
          <w:color w:val="000000"/>
          <w:sz w:val="28"/>
          <w:szCs w:val="28"/>
          <w:lang w:eastAsia="ru-RU"/>
        </w:rPr>
        <w:t>». Разработчик Чапурина Е. Н.</w:t>
      </w:r>
    </w:p>
    <w:p w14:paraId="7DC964D1"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«Роль мягких навыков персонала медицинских организаций в развитии </w:t>
      </w:r>
      <w:proofErr w:type="spellStart"/>
      <w:r w:rsidRPr="001638BD">
        <w:rPr>
          <w:rFonts w:ascii="Times New Roman" w:eastAsia="Times New Roman" w:hAnsi="Times New Roman" w:cs="Times New Roman"/>
          <w:i/>
          <w:color w:val="000000"/>
          <w:sz w:val="28"/>
          <w:szCs w:val="28"/>
          <w:lang w:eastAsia="ru-RU"/>
        </w:rPr>
        <w:t>клиентоцентричности</w:t>
      </w:r>
      <w:proofErr w:type="spellEnd"/>
      <w:r w:rsidRPr="001638BD">
        <w:rPr>
          <w:rFonts w:ascii="Times New Roman" w:eastAsia="Times New Roman" w:hAnsi="Times New Roman" w:cs="Times New Roman"/>
          <w:i/>
          <w:color w:val="000000"/>
          <w:sz w:val="28"/>
          <w:szCs w:val="28"/>
          <w:lang w:eastAsia="ru-RU"/>
        </w:rPr>
        <w:t>». Разработчик Рамазанова Л. Я.</w:t>
      </w:r>
    </w:p>
    <w:p w14:paraId="322D8FF3"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w:t>
      </w:r>
      <w:proofErr w:type="spellStart"/>
      <w:r w:rsidRPr="001638BD">
        <w:rPr>
          <w:rFonts w:ascii="Times New Roman" w:eastAsia="Times New Roman" w:hAnsi="Times New Roman" w:cs="Times New Roman"/>
          <w:i/>
          <w:color w:val="000000"/>
          <w:sz w:val="28"/>
          <w:szCs w:val="28"/>
          <w:lang w:eastAsia="ru-RU"/>
        </w:rPr>
        <w:t>Этико</w:t>
      </w:r>
      <w:proofErr w:type="spellEnd"/>
      <w:r w:rsidRPr="001638BD">
        <w:rPr>
          <w:rFonts w:ascii="Times New Roman" w:eastAsia="Times New Roman" w:hAnsi="Times New Roman" w:cs="Times New Roman"/>
          <w:i/>
          <w:color w:val="000000"/>
          <w:sz w:val="28"/>
          <w:szCs w:val="28"/>
          <w:lang w:eastAsia="ru-RU"/>
        </w:rPr>
        <w:t xml:space="preserve"> - психологические особенности паллиативной помощи». Разработчик Рамазанова Л. Я.</w:t>
      </w:r>
    </w:p>
    <w:p w14:paraId="18F83805"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«Особенности сестринского ухода в отделениях реанимации и интенсивной терапии». Разработчик Рамазанова Л. Я.</w:t>
      </w:r>
    </w:p>
    <w:p w14:paraId="0589CA06"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«Болезнь и ребенок. Реакция ребенка и семьи на госпитализацию». Разработчик Рамазанова Л. Я.</w:t>
      </w:r>
    </w:p>
    <w:p w14:paraId="1217F01F"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«Основные понятия и этапы развития </w:t>
      </w:r>
      <w:proofErr w:type="spellStart"/>
      <w:r w:rsidRPr="001638BD">
        <w:rPr>
          <w:rFonts w:ascii="Times New Roman" w:eastAsia="Times New Roman" w:hAnsi="Times New Roman" w:cs="Times New Roman"/>
          <w:i/>
          <w:color w:val="000000"/>
          <w:sz w:val="28"/>
          <w:szCs w:val="28"/>
          <w:lang w:eastAsia="ru-RU"/>
        </w:rPr>
        <w:t>клиентоцентричности</w:t>
      </w:r>
      <w:proofErr w:type="spellEnd"/>
      <w:r w:rsidRPr="001638BD">
        <w:rPr>
          <w:rFonts w:ascii="Times New Roman" w:eastAsia="Times New Roman" w:hAnsi="Times New Roman" w:cs="Times New Roman"/>
          <w:i/>
          <w:color w:val="000000"/>
          <w:sz w:val="28"/>
          <w:szCs w:val="28"/>
          <w:lang w:eastAsia="ru-RU"/>
        </w:rPr>
        <w:t>». Разработчик Рамазанова Л. Я.</w:t>
      </w:r>
    </w:p>
    <w:p w14:paraId="3B63819F"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w:t>
      </w:r>
      <w:proofErr w:type="spellStart"/>
      <w:r w:rsidRPr="001638BD">
        <w:rPr>
          <w:rFonts w:ascii="Times New Roman" w:eastAsia="Times New Roman" w:hAnsi="Times New Roman" w:cs="Times New Roman"/>
          <w:i/>
          <w:color w:val="000000"/>
          <w:sz w:val="28"/>
          <w:szCs w:val="28"/>
          <w:lang w:eastAsia="ru-RU"/>
        </w:rPr>
        <w:t>Этико</w:t>
      </w:r>
      <w:proofErr w:type="spellEnd"/>
      <w:r w:rsidRPr="001638BD">
        <w:rPr>
          <w:rFonts w:ascii="Times New Roman" w:eastAsia="Times New Roman" w:hAnsi="Times New Roman" w:cs="Times New Roman"/>
          <w:i/>
          <w:color w:val="000000"/>
          <w:sz w:val="28"/>
          <w:szCs w:val="28"/>
          <w:lang w:eastAsia="ru-RU"/>
        </w:rPr>
        <w:t xml:space="preserve"> - психологические аспекты оказания помощи в ЧС». Разработчик Рамазанова Л. Я.</w:t>
      </w:r>
    </w:p>
    <w:p w14:paraId="7370789D"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«Этика и деонтология в отделениях хирургического профиля». Разработчик Рамазанова Л. Я.</w:t>
      </w:r>
    </w:p>
    <w:p w14:paraId="3CD026A8"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w:t>
      </w:r>
      <w:proofErr w:type="spellStart"/>
      <w:r w:rsidRPr="001638BD">
        <w:rPr>
          <w:rFonts w:ascii="Times New Roman" w:eastAsia="Times New Roman" w:hAnsi="Times New Roman" w:cs="Times New Roman"/>
          <w:i/>
          <w:color w:val="000000"/>
          <w:sz w:val="28"/>
          <w:szCs w:val="28"/>
          <w:lang w:eastAsia="ru-RU"/>
        </w:rPr>
        <w:t>Пациентоориентированность</w:t>
      </w:r>
      <w:proofErr w:type="spellEnd"/>
      <w:r w:rsidRPr="001638BD">
        <w:rPr>
          <w:rFonts w:ascii="Times New Roman" w:eastAsia="Times New Roman" w:hAnsi="Times New Roman" w:cs="Times New Roman"/>
          <w:i/>
          <w:color w:val="000000"/>
          <w:sz w:val="28"/>
          <w:szCs w:val="28"/>
          <w:lang w:eastAsia="ru-RU"/>
        </w:rPr>
        <w:t xml:space="preserve"> персонала медицинских организаций». Разработчик Рамазанова Л. Я.</w:t>
      </w:r>
    </w:p>
    <w:p w14:paraId="1867CC2E"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«Правила и приемы внедрения </w:t>
      </w:r>
      <w:proofErr w:type="spellStart"/>
      <w:r w:rsidRPr="001638BD">
        <w:rPr>
          <w:rFonts w:ascii="Times New Roman" w:eastAsia="Times New Roman" w:hAnsi="Times New Roman" w:cs="Times New Roman"/>
          <w:i/>
          <w:color w:val="000000"/>
          <w:sz w:val="28"/>
          <w:szCs w:val="28"/>
          <w:lang w:eastAsia="ru-RU"/>
        </w:rPr>
        <w:t>клиентоцентричного</w:t>
      </w:r>
      <w:proofErr w:type="spellEnd"/>
      <w:r w:rsidRPr="001638BD">
        <w:rPr>
          <w:rFonts w:ascii="Times New Roman" w:eastAsia="Times New Roman" w:hAnsi="Times New Roman" w:cs="Times New Roman"/>
          <w:i/>
          <w:color w:val="000000"/>
          <w:sz w:val="28"/>
          <w:szCs w:val="28"/>
          <w:lang w:eastAsia="ru-RU"/>
        </w:rPr>
        <w:t xml:space="preserve"> подхода». Разработчик Рамазанова Л. Я.</w:t>
      </w:r>
    </w:p>
    <w:p w14:paraId="6110CFAF"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«Профилактика синдрома эмоционального выгорания». Разработчик Рамазанова Л. Я.</w:t>
      </w:r>
    </w:p>
    <w:p w14:paraId="5CFC57A5"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«Продвижение культуры </w:t>
      </w:r>
      <w:proofErr w:type="spellStart"/>
      <w:r w:rsidRPr="001638BD">
        <w:rPr>
          <w:rFonts w:ascii="Times New Roman" w:eastAsia="Times New Roman" w:hAnsi="Times New Roman" w:cs="Times New Roman"/>
          <w:i/>
          <w:color w:val="000000"/>
          <w:sz w:val="28"/>
          <w:szCs w:val="28"/>
          <w:lang w:eastAsia="ru-RU"/>
        </w:rPr>
        <w:t>клиентоцентричности</w:t>
      </w:r>
      <w:proofErr w:type="spellEnd"/>
      <w:r w:rsidRPr="001638BD">
        <w:rPr>
          <w:rFonts w:ascii="Times New Roman" w:eastAsia="Times New Roman" w:hAnsi="Times New Roman" w:cs="Times New Roman"/>
          <w:i/>
          <w:color w:val="000000"/>
          <w:sz w:val="28"/>
          <w:szCs w:val="28"/>
          <w:lang w:eastAsia="ru-RU"/>
        </w:rPr>
        <w:t>». Разработчик Рамазанова Л. Я.</w:t>
      </w:r>
    </w:p>
    <w:p w14:paraId="57BB446F"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«Неотложные состояния у детей».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463D3AF4"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«Организация лечения больных туберкулезом».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360B7A4F"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Шесть (6) Тестов к электронной лекции «Сестринский процесс при легочных и внелегочных формах туберкулеза».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715FF01A"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«Травмы глаз и другие неотложные состояния в офтальмологии».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088B199F"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«Методы, основанные на применение постоянного, импульсного и низкочастотного магнитного поля». Разработчик Емельянова А. С.</w:t>
      </w:r>
    </w:p>
    <w:p w14:paraId="5B62AC1F"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«Особенности сестринского процесса при инфекционно-воспалительных и септических состояниях у новорожденных». Разработчик Емельянова А. С.</w:t>
      </w:r>
    </w:p>
    <w:p w14:paraId="73720669"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«СП в детской гастроэнтерологии». 1 часть.». Разработчик Емельянова А. С.</w:t>
      </w:r>
    </w:p>
    <w:p w14:paraId="786CF296"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«СП в детской гастроэнтерологии». </w:t>
      </w:r>
      <w:r w:rsidRPr="001638BD">
        <w:rPr>
          <w:rFonts w:ascii="Times New Roman" w:eastAsia="Times New Roman" w:hAnsi="Times New Roman" w:cs="Times New Roman"/>
          <w:i/>
          <w:color w:val="000000"/>
          <w:sz w:val="28"/>
          <w:szCs w:val="28"/>
          <w:lang w:eastAsia="ru-RU"/>
        </w:rPr>
        <w:lastRenderedPageBreak/>
        <w:t>2 часть.». Разработчик Емельянова А. С.</w:t>
      </w:r>
    </w:p>
    <w:p w14:paraId="06A35BDB"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«Сестринский процесс в детской кардиологии». Разработчик Емельянова А. С.</w:t>
      </w:r>
    </w:p>
    <w:p w14:paraId="4407A1AC"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«Сестринский процесс в детской нефрологии». Разработчик Емельянова А. С.</w:t>
      </w:r>
    </w:p>
    <w:p w14:paraId="73D21767"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«Сестринский процесс при детских инфекциях». Разработчик Емельянова А. С.</w:t>
      </w:r>
    </w:p>
    <w:p w14:paraId="5DD8B50A"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«Сестринский процесс при острых респираторных вирусных инфекциях (ОРВИ) у детей». Разработчик Емельянова А. С.</w:t>
      </w:r>
    </w:p>
    <w:p w14:paraId="5DA62CC1"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«Особенности сестринского процесса при острых хирургических заболеваниях живота у детей». Разработчик Емельянова А. С.</w:t>
      </w:r>
    </w:p>
    <w:p w14:paraId="4B0FC613"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«Теоретические основы физиотерапии в педиатрии». Разработчик Емельянова А. С.</w:t>
      </w:r>
    </w:p>
    <w:p w14:paraId="372E9833"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«Частная физиотерапия в педиатрии». Разработчик Емельянова А. С.</w:t>
      </w:r>
    </w:p>
    <w:p w14:paraId="1191B971"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«Подготовка к проведению операции в составе операционной бригады». Разработчик </w:t>
      </w:r>
      <w:proofErr w:type="spellStart"/>
      <w:r w:rsidRPr="001638BD">
        <w:rPr>
          <w:rFonts w:ascii="Times New Roman" w:eastAsia="Times New Roman" w:hAnsi="Times New Roman" w:cs="Times New Roman"/>
          <w:i/>
          <w:color w:val="000000"/>
          <w:sz w:val="28"/>
          <w:szCs w:val="28"/>
          <w:lang w:eastAsia="ru-RU"/>
        </w:rPr>
        <w:t>Еремеева</w:t>
      </w:r>
      <w:proofErr w:type="spellEnd"/>
      <w:r w:rsidRPr="001638BD">
        <w:rPr>
          <w:rFonts w:ascii="Times New Roman" w:eastAsia="Times New Roman" w:hAnsi="Times New Roman" w:cs="Times New Roman"/>
          <w:i/>
          <w:color w:val="000000"/>
          <w:sz w:val="28"/>
          <w:szCs w:val="28"/>
          <w:lang w:eastAsia="ru-RU"/>
        </w:rPr>
        <w:t xml:space="preserve"> Е. Н.</w:t>
      </w:r>
    </w:p>
    <w:p w14:paraId="1E83E085"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Четыре (4) теста к электронной лекции «Методы эффективного и безопасного использования электрохирургического оборудования». Разработчик </w:t>
      </w:r>
      <w:proofErr w:type="spellStart"/>
      <w:r w:rsidRPr="001638BD">
        <w:rPr>
          <w:rFonts w:ascii="Times New Roman" w:eastAsia="Times New Roman" w:hAnsi="Times New Roman" w:cs="Times New Roman"/>
          <w:i/>
          <w:color w:val="000000"/>
          <w:sz w:val="28"/>
          <w:szCs w:val="28"/>
          <w:lang w:eastAsia="ru-RU"/>
        </w:rPr>
        <w:t>Еремеева</w:t>
      </w:r>
      <w:proofErr w:type="spellEnd"/>
      <w:r w:rsidRPr="001638BD">
        <w:rPr>
          <w:rFonts w:ascii="Times New Roman" w:eastAsia="Times New Roman" w:hAnsi="Times New Roman" w:cs="Times New Roman"/>
          <w:i/>
          <w:color w:val="000000"/>
          <w:sz w:val="28"/>
          <w:szCs w:val="28"/>
          <w:lang w:eastAsia="ru-RU"/>
        </w:rPr>
        <w:t xml:space="preserve"> Е. Н.</w:t>
      </w:r>
    </w:p>
    <w:p w14:paraId="44491832"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«Новые технологии в деятельности операционной сестры». Разработчик </w:t>
      </w:r>
      <w:proofErr w:type="spellStart"/>
      <w:r w:rsidRPr="001638BD">
        <w:rPr>
          <w:rFonts w:ascii="Times New Roman" w:eastAsia="Times New Roman" w:hAnsi="Times New Roman" w:cs="Times New Roman"/>
          <w:i/>
          <w:color w:val="000000"/>
          <w:sz w:val="28"/>
          <w:szCs w:val="28"/>
          <w:lang w:eastAsia="ru-RU"/>
        </w:rPr>
        <w:t>Еремеева</w:t>
      </w:r>
      <w:proofErr w:type="spellEnd"/>
      <w:r w:rsidRPr="001638BD">
        <w:rPr>
          <w:rFonts w:ascii="Times New Roman" w:eastAsia="Times New Roman" w:hAnsi="Times New Roman" w:cs="Times New Roman"/>
          <w:i/>
          <w:color w:val="000000"/>
          <w:sz w:val="28"/>
          <w:szCs w:val="28"/>
          <w:lang w:eastAsia="ru-RU"/>
        </w:rPr>
        <w:t xml:space="preserve"> Е. Н.</w:t>
      </w:r>
    </w:p>
    <w:p w14:paraId="433213C0"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«Управление в </w:t>
      </w:r>
      <w:proofErr w:type="spellStart"/>
      <w:r w:rsidRPr="001638BD">
        <w:rPr>
          <w:rFonts w:ascii="Times New Roman" w:eastAsia="Times New Roman" w:hAnsi="Times New Roman" w:cs="Times New Roman"/>
          <w:i/>
          <w:color w:val="000000"/>
          <w:sz w:val="28"/>
          <w:szCs w:val="28"/>
          <w:lang w:eastAsia="ru-RU"/>
        </w:rPr>
        <w:t>оперблоке</w:t>
      </w:r>
      <w:proofErr w:type="spellEnd"/>
      <w:r w:rsidRPr="001638BD">
        <w:rPr>
          <w:rFonts w:ascii="Times New Roman" w:eastAsia="Times New Roman" w:hAnsi="Times New Roman" w:cs="Times New Roman"/>
          <w:i/>
          <w:color w:val="000000"/>
          <w:sz w:val="28"/>
          <w:szCs w:val="28"/>
          <w:lang w:eastAsia="ru-RU"/>
        </w:rPr>
        <w:t xml:space="preserve">». Разработчик </w:t>
      </w:r>
      <w:proofErr w:type="spellStart"/>
      <w:r w:rsidRPr="001638BD">
        <w:rPr>
          <w:rFonts w:ascii="Times New Roman" w:eastAsia="Times New Roman" w:hAnsi="Times New Roman" w:cs="Times New Roman"/>
          <w:i/>
          <w:color w:val="000000"/>
          <w:sz w:val="28"/>
          <w:szCs w:val="28"/>
          <w:lang w:eastAsia="ru-RU"/>
        </w:rPr>
        <w:t>Еремеева</w:t>
      </w:r>
      <w:proofErr w:type="spellEnd"/>
      <w:r w:rsidRPr="001638BD">
        <w:rPr>
          <w:rFonts w:ascii="Times New Roman" w:eastAsia="Times New Roman" w:hAnsi="Times New Roman" w:cs="Times New Roman"/>
          <w:i/>
          <w:color w:val="000000"/>
          <w:sz w:val="28"/>
          <w:szCs w:val="28"/>
          <w:lang w:eastAsia="ru-RU"/>
        </w:rPr>
        <w:t xml:space="preserve"> Е. Н.</w:t>
      </w:r>
    </w:p>
    <w:p w14:paraId="732C8191"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Шесть (6) Тестов к электронной лекции «Лабораторная диагностика </w:t>
      </w:r>
      <w:proofErr w:type="spellStart"/>
      <w:r w:rsidRPr="001638BD">
        <w:rPr>
          <w:rFonts w:ascii="Times New Roman" w:eastAsia="Times New Roman" w:hAnsi="Times New Roman" w:cs="Times New Roman"/>
          <w:i/>
          <w:color w:val="000000"/>
          <w:sz w:val="28"/>
          <w:szCs w:val="28"/>
          <w:lang w:eastAsia="ru-RU"/>
        </w:rPr>
        <w:t>нематодозов</w:t>
      </w:r>
      <w:proofErr w:type="spellEnd"/>
      <w:r w:rsidRPr="001638BD">
        <w:rPr>
          <w:rFonts w:ascii="Times New Roman" w:eastAsia="Times New Roman" w:hAnsi="Times New Roman" w:cs="Times New Roman"/>
          <w:i/>
          <w:color w:val="000000"/>
          <w:sz w:val="28"/>
          <w:szCs w:val="28"/>
          <w:lang w:eastAsia="ru-RU"/>
        </w:rPr>
        <w:t>». Разработчик Курильская Н. В.</w:t>
      </w:r>
    </w:p>
    <w:p w14:paraId="0D738932"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«Лабораторная диагностика цестодозов». Разработчик Курильская Н. В.</w:t>
      </w:r>
    </w:p>
    <w:p w14:paraId="2462FDD6"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«Сестринский процесс при детских инфекциях». Разработчик Курильская Н. В.</w:t>
      </w:r>
    </w:p>
    <w:p w14:paraId="04B0B6D7"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«Эпидемиология и профилактика актуальных паразитарных инфекций». Разработчик Курильская Н. В.</w:t>
      </w:r>
    </w:p>
    <w:p w14:paraId="0A62FD26"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«Дезинфекция и стерилизация». Разработчик Курильская Н. В.</w:t>
      </w:r>
    </w:p>
    <w:p w14:paraId="12964046"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«Санитарно-гигиенические требования к медицинским организациям». Разработчик Курильская Н. В.</w:t>
      </w:r>
    </w:p>
    <w:p w14:paraId="292C6A04"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Восемь (8) Тестов к электронной лекции «Сестринский процесс при гельминтозах». Разработчик Курильская Н. В.</w:t>
      </w:r>
    </w:p>
    <w:p w14:paraId="27EBD1DA"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Десять (10) Тестов к электронной лекции «Сестринский процесс при зоонозах». Разработчик Курильская Н. В.</w:t>
      </w:r>
    </w:p>
    <w:p w14:paraId="1CDE6D17"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proofErr w:type="spellStart"/>
      <w:r w:rsidRPr="001638BD">
        <w:rPr>
          <w:rFonts w:ascii="Times New Roman" w:eastAsia="Times New Roman" w:hAnsi="Times New Roman" w:cs="Times New Roman"/>
          <w:i/>
          <w:color w:val="000000"/>
          <w:sz w:val="28"/>
          <w:szCs w:val="28"/>
          <w:lang w:eastAsia="ru-RU"/>
        </w:rPr>
        <w:t>Одинадцать</w:t>
      </w:r>
      <w:proofErr w:type="spellEnd"/>
      <w:r w:rsidRPr="001638BD">
        <w:rPr>
          <w:rFonts w:ascii="Times New Roman" w:eastAsia="Times New Roman" w:hAnsi="Times New Roman" w:cs="Times New Roman"/>
          <w:i/>
          <w:color w:val="000000"/>
          <w:sz w:val="28"/>
          <w:szCs w:val="28"/>
          <w:lang w:eastAsia="ru-RU"/>
        </w:rPr>
        <w:t xml:space="preserve"> (11) Тестов к электронной лекции «Сестринский процесс при инфекциях наружных покровов». Разработчик Курильская Н. В.</w:t>
      </w:r>
    </w:p>
    <w:p w14:paraId="1C0BDD7B"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Пять (5) Тестов к электронной лекции «Профилактика синдрома эмоционального выгорания». Разработчик Рамазанова Л. Я.</w:t>
      </w:r>
    </w:p>
    <w:p w14:paraId="0E3C6E29"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«Биохимические методы анализа». Разработчик Сысоева Т. В.</w:t>
      </w:r>
    </w:p>
    <w:p w14:paraId="3F5AD065"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«Высокотехнологичные лабораторные исследования. Молекулярная клиническая диагностика». Разработчик Сысоева Т. В.</w:t>
      </w:r>
    </w:p>
    <w:p w14:paraId="19F980B2"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«Основные приборы, применяемые в клинико-диагностических лабораториях». Разработчик Сысоева Т. В.</w:t>
      </w:r>
    </w:p>
    <w:p w14:paraId="13CAE384"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«Современные технологии гематологического анализа. Автоматизация гематологических исследований». Разработчик Сысоева Т. В.</w:t>
      </w:r>
    </w:p>
    <w:p w14:paraId="6986F0EE"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«Гидротерапия. Теплолечение».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78D5BA37"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«Классификация методов физиотерапии».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3A55D56E"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«Методы, основанные на применении электрических полей».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09E9A3C6"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«Санаторно-курортное лечение».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633C88FE"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«Светолечение. Лазеротерапия».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24605C9B"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Восемь (8) тестов к лекции «Исследование мочи».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1FCD621B"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«Исследование отделяемого из мужских половых органов».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25395757"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Семь (7) тестов к лекции «Копрологическое исследование».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23D85A8E"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«Исследование экссудатов и транссудатов».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3E16CB09"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«Выявление РНК SARS- CoV-2 методом ПЦР». Разработчик Курильская Н. В.</w:t>
      </w:r>
    </w:p>
    <w:p w14:paraId="0B77DCC2"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«Лабораторная диагностика трематодозов». Разработчик Курильская Н. В.</w:t>
      </w:r>
    </w:p>
    <w:p w14:paraId="105CB2B4"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«Лабораторная диагностика </w:t>
      </w:r>
      <w:proofErr w:type="spellStart"/>
      <w:r w:rsidRPr="001638BD">
        <w:rPr>
          <w:rFonts w:ascii="Times New Roman" w:eastAsia="Times New Roman" w:hAnsi="Times New Roman" w:cs="Times New Roman"/>
          <w:i/>
          <w:color w:val="000000"/>
          <w:sz w:val="28"/>
          <w:szCs w:val="28"/>
          <w:lang w:eastAsia="ru-RU"/>
        </w:rPr>
        <w:t>протозоозов</w:t>
      </w:r>
      <w:proofErr w:type="spellEnd"/>
      <w:r w:rsidRPr="001638BD">
        <w:rPr>
          <w:rFonts w:ascii="Times New Roman" w:eastAsia="Times New Roman" w:hAnsi="Times New Roman" w:cs="Times New Roman"/>
          <w:i/>
          <w:color w:val="000000"/>
          <w:sz w:val="28"/>
          <w:szCs w:val="28"/>
          <w:lang w:eastAsia="ru-RU"/>
        </w:rPr>
        <w:t>». Разработчик Курильская Н. В.</w:t>
      </w:r>
    </w:p>
    <w:p w14:paraId="4F406E05"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Восемь (8) тестов к лекции «Лабораторная диагностика цестодозов». Разработчик Курильская Н. В.</w:t>
      </w:r>
    </w:p>
    <w:p w14:paraId="75C98C5B"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лекции «Лабораторная диагностика заболеваний кожи». Разработчик Пастухова И. А.</w:t>
      </w:r>
    </w:p>
    <w:p w14:paraId="501A7765"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Восемь (8) тестов к лекции «Лабораторная диагностика при лейкозах и </w:t>
      </w:r>
      <w:proofErr w:type="spellStart"/>
      <w:r w:rsidRPr="001638BD">
        <w:rPr>
          <w:rFonts w:ascii="Times New Roman" w:eastAsia="Times New Roman" w:hAnsi="Times New Roman" w:cs="Times New Roman"/>
          <w:i/>
          <w:color w:val="000000"/>
          <w:sz w:val="28"/>
          <w:szCs w:val="28"/>
          <w:lang w:eastAsia="ru-RU"/>
        </w:rPr>
        <w:t>лейкемоидных</w:t>
      </w:r>
      <w:proofErr w:type="spellEnd"/>
      <w:r w:rsidRPr="001638BD">
        <w:rPr>
          <w:rFonts w:ascii="Times New Roman" w:eastAsia="Times New Roman" w:hAnsi="Times New Roman" w:cs="Times New Roman"/>
          <w:i/>
          <w:color w:val="000000"/>
          <w:sz w:val="28"/>
          <w:szCs w:val="28"/>
          <w:lang w:eastAsia="ru-RU"/>
        </w:rPr>
        <w:t xml:space="preserve"> реакциях». Разработчик Пастухова И. А.</w:t>
      </w:r>
    </w:p>
    <w:p w14:paraId="22632CBE"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Восемь (8) тестов к лекции «Антигены и антитела системы крови». Разработчик Пастухова И. А.</w:t>
      </w:r>
    </w:p>
    <w:p w14:paraId="51B840B3"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Семь (7) тестов к лекции «Лабораторная диагностика при геморрагических диатезах». Разработчик Пастухова И. А.</w:t>
      </w:r>
    </w:p>
    <w:p w14:paraId="2496FE67"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Десять (10) тестов к лекции «Лабораторная диагностика инфекций, передающихся половым путём». Разработчик Пастухова И. А.</w:t>
      </w:r>
    </w:p>
    <w:p w14:paraId="4FAA740F"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«Эпидемиология и профилактика COVID-19». Разработчик Курильская Н. В.</w:t>
      </w:r>
    </w:p>
    <w:p w14:paraId="59333798"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«Основы эпидемиологии инфекционных болезней». Разработчик Курильская Н. В.</w:t>
      </w:r>
    </w:p>
    <w:p w14:paraId="1CE89B63"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Десять (10) тестов к лекции «Особенности лучевой диагностики в педиатрии». Разработчик Пастухова И. А.</w:t>
      </w:r>
    </w:p>
    <w:p w14:paraId="229DDE4A"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Десять (10) тестов к лекции «Методы рентгенологического исследования различных </w:t>
      </w:r>
    </w:p>
    <w:p w14:paraId="1D656EA3" w14:textId="77777777" w:rsidR="001638BD" w:rsidRPr="001638BD" w:rsidRDefault="001638BD" w:rsidP="00676252">
      <w:pPr>
        <w:pStyle w:val="a8"/>
        <w:spacing w:after="0" w:line="240" w:lineRule="auto"/>
        <w:ind w:left="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органов и систем человека». Разработчик Пастухова И. А.</w:t>
      </w:r>
    </w:p>
    <w:p w14:paraId="57522E11"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«Методы исследования в лучевой диагностике».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06BE2DA0"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«Методы лучевой диагностики при исследовании центральной и периферической нервной системы».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48E918BC"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«Методы лучевой диагностики при исследовании опорно-двигательного аппарата».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3166B452"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«Подготовка пациентов к рентгенологическим методам исследования».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4C208754"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«Методы лучевой диагностики в стоматологии».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16F47DAE"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«Организация службы лучевой диагностики в Российской Федерации». Разработчик Чапурина Е. Н.</w:t>
      </w:r>
    </w:p>
    <w:p w14:paraId="3C863FB9"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«Охрана труда в отделениях лучевой диагностики, радиационная безопасность». Разработчик Чапурина Е. Н.</w:t>
      </w:r>
    </w:p>
    <w:p w14:paraId="054768F0"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«Физические основы ионизирующего излучения и рентгенодиагностики». Разработчик Чапурина Е. Н.</w:t>
      </w:r>
    </w:p>
    <w:p w14:paraId="1F9172AA"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«Уход за пациентами с заболеваниями центральной нервной системы». Разработчик Серова С. Н.</w:t>
      </w:r>
    </w:p>
    <w:p w14:paraId="29E8B56E"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«Особенности сестринского процесса при алкогольных психозах и наркоманиях». Разработчик Серова С. Н.</w:t>
      </w:r>
    </w:p>
    <w:p w14:paraId="5F851659"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«Представление о психических заболеваниях и их причинах». Разработчик Серова С. Н.</w:t>
      </w:r>
    </w:p>
    <w:p w14:paraId="0FB748EC"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«Организация работы медицинской сестры неврологического отделения стационара». Разработчик Серова С. Н.</w:t>
      </w:r>
    </w:p>
    <w:p w14:paraId="0575517E"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«Уход за пациентами с заболеваниями вегетативной нервной системы». Разработчик Серова С. Н.</w:t>
      </w:r>
    </w:p>
    <w:p w14:paraId="00C3F464"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«Уход за пациентами с заболеваниями периферической нервной системы». Разработчик Серова С. Н.</w:t>
      </w:r>
    </w:p>
    <w:p w14:paraId="78835AD8"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«Уход за пациентами с инфекционными болезнями ЦНС». Разработчик Серова С. Н.</w:t>
      </w:r>
    </w:p>
    <w:p w14:paraId="62410B5A"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Пять (5) тестов к лекции «Уход за пациентами с острым нарушением мозгового кровообращения». Разработчик Серова С. Н.</w:t>
      </w:r>
    </w:p>
    <w:p w14:paraId="745D5CE0"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«Особенности сестринского процесса при заболеваниях почек и мочевыводящих путей». Разработчик Серова С. Н.</w:t>
      </w:r>
    </w:p>
    <w:p w14:paraId="3CC0EDC5"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«Сестринский уход за больными с сахарным диабетом: контроль гликемии с помощью портативных </w:t>
      </w:r>
      <w:proofErr w:type="spellStart"/>
      <w:r w:rsidRPr="001638BD">
        <w:rPr>
          <w:rFonts w:ascii="Times New Roman" w:eastAsia="Times New Roman" w:hAnsi="Times New Roman" w:cs="Times New Roman"/>
          <w:i/>
          <w:color w:val="000000"/>
          <w:sz w:val="28"/>
          <w:szCs w:val="28"/>
          <w:lang w:eastAsia="ru-RU"/>
        </w:rPr>
        <w:t>глюкометров</w:t>
      </w:r>
      <w:proofErr w:type="spellEnd"/>
      <w:r w:rsidRPr="001638BD">
        <w:rPr>
          <w:rFonts w:ascii="Times New Roman" w:eastAsia="Times New Roman" w:hAnsi="Times New Roman" w:cs="Times New Roman"/>
          <w:i/>
          <w:color w:val="000000"/>
          <w:sz w:val="28"/>
          <w:szCs w:val="28"/>
          <w:lang w:eastAsia="ru-RU"/>
        </w:rPr>
        <w:t>». Разработчик Серова С. Н.</w:t>
      </w:r>
    </w:p>
    <w:p w14:paraId="506E63B9"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«Особенности сестринского процесса при заболеваниях сердечно-сосудистой системы». Разработчик Серова С. Н.</w:t>
      </w:r>
    </w:p>
    <w:p w14:paraId="35F4A326"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«Особенности сестринского процесса при заболеваниях органов дыхания». Разработчик Серова С. Н.</w:t>
      </w:r>
    </w:p>
    <w:p w14:paraId="0523B4B6"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«Особенности сестринского процесса при заболеваниях желудочно-кишечного тракта». Разработчик Серова С. Н.</w:t>
      </w:r>
    </w:p>
    <w:p w14:paraId="45D85DAB"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«Лабораторное обследование пациента с подозрением </w:t>
      </w:r>
    </w:p>
    <w:p w14:paraId="188E41C4" w14:textId="77777777" w:rsidR="001638BD" w:rsidRPr="001638BD" w:rsidRDefault="001638BD" w:rsidP="00676252">
      <w:pPr>
        <w:pStyle w:val="a8"/>
        <w:spacing w:after="0" w:line="240" w:lineRule="auto"/>
        <w:ind w:left="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на COVID-19». Разработчик Курильская Н. В.</w:t>
      </w:r>
    </w:p>
    <w:p w14:paraId="247DAB1C"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«Особенности сестринского процесса при заболеваниях эндокринной системы». Разработчик Сысоева Т. В.</w:t>
      </w:r>
    </w:p>
    <w:p w14:paraId="041A1FC7"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«Острая сердечная недостаточность».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7941B728"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«Заболевания ЛОР-органов».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691C7DA1"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«Тромбоэмболия легочной артерии».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050C6C53"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«Черепно-мозговые и </w:t>
      </w:r>
      <w:proofErr w:type="spellStart"/>
      <w:r w:rsidRPr="001638BD">
        <w:rPr>
          <w:rFonts w:ascii="Times New Roman" w:eastAsia="Times New Roman" w:hAnsi="Times New Roman" w:cs="Times New Roman"/>
          <w:i/>
          <w:color w:val="000000"/>
          <w:sz w:val="28"/>
          <w:szCs w:val="28"/>
          <w:lang w:eastAsia="ru-RU"/>
        </w:rPr>
        <w:t>позвоночно</w:t>
      </w:r>
      <w:proofErr w:type="spellEnd"/>
      <w:r w:rsidRPr="001638BD">
        <w:rPr>
          <w:rFonts w:ascii="Times New Roman" w:eastAsia="Times New Roman" w:hAnsi="Times New Roman" w:cs="Times New Roman"/>
          <w:i/>
          <w:color w:val="000000"/>
          <w:sz w:val="28"/>
          <w:szCs w:val="28"/>
          <w:lang w:eastAsia="ru-RU"/>
        </w:rPr>
        <w:t xml:space="preserve">-спинальные травмы».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48A44FAB"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«Артериальная гипертензия».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629130B4"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Семь (7) тестов к лекции «Аллергические реакции».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77066492"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Семь (7) тестов к лекции «Острые хирургические и острые урологические заболевания у детей».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4B4D268E"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«Бронхиальная астма. Дыхательная недостаточность». Разработчик Емельянова А. С.</w:t>
      </w:r>
    </w:p>
    <w:p w14:paraId="69CCF69E"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«Заболевания органов дыхания». Разработчик Емельянова А. С.</w:t>
      </w:r>
    </w:p>
    <w:p w14:paraId="771DEDDA"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«Неотложные состояния у новорожденных». Разработчик Емельянова А. С.</w:t>
      </w:r>
    </w:p>
    <w:p w14:paraId="523AB7F5"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«Электрокардиография». Разработчик Емельянова А. С.</w:t>
      </w:r>
    </w:p>
    <w:p w14:paraId="31B02445"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«Правовые аспекты в работе выездных бригад скорой медицинской помощи». Разработчик Завьялова Е. Н.</w:t>
      </w:r>
    </w:p>
    <w:p w14:paraId="4D6C44FB"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«Организация анестезиологической и реанимационной помощи населению». Разработчик Кузьменко А. П.</w:t>
      </w:r>
    </w:p>
    <w:p w14:paraId="4D9F29D3"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Пять (5) тестов к лекции «Реанимация и интенсивная терапия при коматозных и шоковых состояниях». Разработчик Кузьменко А. П.</w:t>
      </w:r>
    </w:p>
    <w:p w14:paraId="6E1458EB"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«Острые нарушения мозгового кровообращения». Разработчик Серова С. Н.</w:t>
      </w:r>
    </w:p>
    <w:p w14:paraId="1DA42456"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лекции «Гемотрансфузионная терапия». Разработчик Серова С. Н.</w:t>
      </w:r>
    </w:p>
    <w:p w14:paraId="3D12BF8C"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«Неотложные состояния в акушерстве и гинекологии».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134B4291"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«Движение – биологическая потребность организма человека».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49456CF2"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Шесть (6) тестов к лекции «Физиолого-гигиенические основы рационального питания детей и подростков».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07716991"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Шесть (6) тестов к лекции «Физиолого-гигиенические принципы закаливания».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24EB9780"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Восемь (8) тестов к лекции «Профилактика инфекций дыхательных путей в амбулаторных условиях». Разработчик Курильская Н. В.</w:t>
      </w:r>
    </w:p>
    <w:p w14:paraId="7D1FC956"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лекции «Профилактика острых кишечных инфекций в амбулаторных условиях». Разработчик Курильская Н. В.</w:t>
      </w:r>
    </w:p>
    <w:p w14:paraId="477BDF27"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«Организация работы медицинской сестры хирургического отделения».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762CBF32" w14:textId="48D947FD"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w:t>
      </w:r>
      <w:r w:rsidR="00E84ACC">
        <w:rPr>
          <w:rFonts w:ascii="Times New Roman" w:eastAsia="Times New Roman" w:hAnsi="Times New Roman" w:cs="Times New Roman"/>
          <w:i/>
          <w:color w:val="000000"/>
          <w:sz w:val="28"/>
          <w:szCs w:val="28"/>
          <w:lang w:eastAsia="ru-RU"/>
        </w:rPr>
        <w:t xml:space="preserve">к лекции «Сестринский процесс </w:t>
      </w:r>
      <w:proofErr w:type="gramStart"/>
      <w:r w:rsidR="00E84ACC">
        <w:rPr>
          <w:rFonts w:ascii="Times New Roman" w:eastAsia="Times New Roman" w:hAnsi="Times New Roman" w:cs="Times New Roman"/>
          <w:i/>
          <w:color w:val="000000"/>
          <w:sz w:val="28"/>
          <w:szCs w:val="28"/>
          <w:lang w:eastAsia="ru-RU"/>
        </w:rPr>
        <w:t xml:space="preserve">в </w:t>
      </w:r>
      <w:r w:rsidRPr="001638BD">
        <w:rPr>
          <w:rFonts w:ascii="Times New Roman" w:eastAsia="Times New Roman" w:hAnsi="Times New Roman" w:cs="Times New Roman"/>
          <w:i/>
          <w:color w:val="000000"/>
          <w:sz w:val="28"/>
          <w:szCs w:val="28"/>
          <w:lang w:eastAsia="ru-RU"/>
        </w:rPr>
        <w:t>пред</w:t>
      </w:r>
      <w:proofErr w:type="gramEnd"/>
      <w:r w:rsidRPr="001638BD">
        <w:rPr>
          <w:rFonts w:ascii="Times New Roman" w:eastAsia="Times New Roman" w:hAnsi="Times New Roman" w:cs="Times New Roman"/>
          <w:i/>
          <w:color w:val="000000"/>
          <w:sz w:val="28"/>
          <w:szCs w:val="28"/>
          <w:lang w:eastAsia="ru-RU"/>
        </w:rPr>
        <w:t xml:space="preserve">– и -после операционном периодах».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2DAFCDD0"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«Сестринский процесс при заболеваниях щитовидной железы и пищевода».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4C7766B9"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«Сестринский процесс при закрытой травме живота».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1BACAFF6"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лекции «Сестринский процесс при хирургических заболеваниях органов грудной клетки».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4AE7214C"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Семь (7) тестов к лекции «СП при острой и хронической хирургической инфекции».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1FF52B8A"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Семь (7) тестов к лекции «Сестринский процесс при острых хирургических заболеваниях органов брюшной полости».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1B941930" w14:textId="77777777" w:rsidR="001638BD" w:rsidRPr="001638BD" w:rsidRDefault="001638BD" w:rsidP="00676252">
      <w:pPr>
        <w:pStyle w:val="a8"/>
        <w:widowControl w:val="0"/>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Шесть (6) тестов к лекции «Сестринский процесс при сосудистых заболеваниях».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1B9707ED" w14:textId="77777777" w:rsidR="001638BD" w:rsidRPr="001638BD" w:rsidRDefault="001638BD" w:rsidP="00676252">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аудиторной лекции «Профилактика сердечно-сосудистых заболеваний».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0AE5E128" w14:textId="2C896A50" w:rsidR="001638BD" w:rsidRPr="00E84ACC"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«Профилактика инфекций, связанных с оказанием медицинской помощи». Разработчик Курильская Н. В.</w:t>
      </w:r>
    </w:p>
    <w:p w14:paraId="2FFB831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аудиторной лекции «</w:t>
      </w:r>
      <w:proofErr w:type="spellStart"/>
      <w:r w:rsidRPr="001638BD">
        <w:rPr>
          <w:rFonts w:ascii="Times New Roman" w:eastAsia="Times New Roman" w:hAnsi="Times New Roman" w:cs="Times New Roman"/>
          <w:i/>
          <w:color w:val="000000"/>
          <w:sz w:val="28"/>
          <w:szCs w:val="28"/>
          <w:lang w:eastAsia="ru-RU"/>
        </w:rPr>
        <w:t>Пациентоцентричность</w:t>
      </w:r>
      <w:proofErr w:type="spellEnd"/>
      <w:r w:rsidRPr="001638BD">
        <w:rPr>
          <w:rFonts w:ascii="Times New Roman" w:eastAsia="Times New Roman" w:hAnsi="Times New Roman" w:cs="Times New Roman"/>
          <w:i/>
          <w:color w:val="000000"/>
          <w:sz w:val="28"/>
          <w:szCs w:val="28"/>
          <w:lang w:eastAsia="ru-RU"/>
        </w:rPr>
        <w:t xml:space="preserve"> как ведущее направление в медицинской практике». Разработчик Рамазанова Л. Я.</w:t>
      </w:r>
    </w:p>
    <w:p w14:paraId="5EE0CEB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«Особенности сестринского ухода при заболеваниях мочевыделительной системы». Разработчик Серова С. Н.</w:t>
      </w:r>
    </w:p>
    <w:p w14:paraId="71680A2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«Особенности сестринского ухода при заболеваниях желудочно-кишечного тракта». Разработчик Серова С. Н.</w:t>
      </w:r>
    </w:p>
    <w:p w14:paraId="3F59ECFB"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УМР электронной лекции «Острые заболевания и травмы мочеполовой системы». Разработчик Серова С. Н.</w:t>
      </w:r>
    </w:p>
    <w:p w14:paraId="77E53438"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«Острые заболевания брюшной полости, тактика оказания доврачебной помощи». Разработчик Серова С. Н.</w:t>
      </w:r>
    </w:p>
    <w:p w14:paraId="2F113CC9"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«Организация службы лучевой диагностики в Российской Федерации». Разработчик Чапурина Е. Н.</w:t>
      </w:r>
    </w:p>
    <w:p w14:paraId="4355A8F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электронной лекции «Эфферентная терапия, понятие и методы </w:t>
      </w:r>
      <w:proofErr w:type="spellStart"/>
      <w:r w:rsidRPr="001638BD">
        <w:rPr>
          <w:rFonts w:ascii="Times New Roman" w:eastAsia="Times New Roman" w:hAnsi="Times New Roman" w:cs="Times New Roman"/>
          <w:i/>
          <w:color w:val="000000"/>
          <w:sz w:val="28"/>
          <w:szCs w:val="28"/>
          <w:lang w:eastAsia="ru-RU"/>
        </w:rPr>
        <w:t>детоксикации</w:t>
      </w:r>
      <w:proofErr w:type="spellEnd"/>
      <w:r w:rsidRPr="001638BD">
        <w:rPr>
          <w:rFonts w:ascii="Times New Roman" w:eastAsia="Times New Roman" w:hAnsi="Times New Roman" w:cs="Times New Roman"/>
          <w:i/>
          <w:color w:val="000000"/>
          <w:sz w:val="28"/>
          <w:szCs w:val="28"/>
          <w:lang w:eastAsia="ru-RU"/>
        </w:rPr>
        <w:t xml:space="preserve"> организма». Разработчик Чапурина Е. Н.</w:t>
      </w:r>
    </w:p>
    <w:p w14:paraId="4840ADB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«Возникновение и история развития физиотерапии».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7454AA4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«Методика проведения физиотерапевтических процедур у детей».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6F15687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«Методы, основанные на применении постоянного электрического тока».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2355950B"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«Методы, основанные на применении ультразвука».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25438B8F"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«Методы, основанные на применении электрических полей».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2B4DA825"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«Методы, основанные на применении электромагнитных полей».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5D3859F3"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«Организация работы физиотерапевтического отделения, кабинета в медицинской организации».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55DF963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«Рефлексотерапия, иглоукалывание».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7D91CA9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«Аппаратура и инструментарий, используемые в анестезиологии и реаниматологии». Разработчик Кузьменко А. П.</w:t>
      </w:r>
    </w:p>
    <w:p w14:paraId="5D16C9B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«Техника интубации трахеи и установки </w:t>
      </w:r>
      <w:proofErr w:type="spellStart"/>
      <w:r w:rsidRPr="001638BD">
        <w:rPr>
          <w:rFonts w:ascii="Times New Roman" w:eastAsia="Times New Roman" w:hAnsi="Times New Roman" w:cs="Times New Roman"/>
          <w:i/>
          <w:color w:val="000000"/>
          <w:sz w:val="28"/>
          <w:szCs w:val="28"/>
          <w:lang w:eastAsia="ru-RU"/>
        </w:rPr>
        <w:t>ларингеальной</w:t>
      </w:r>
      <w:proofErr w:type="spellEnd"/>
      <w:r w:rsidRPr="001638BD">
        <w:rPr>
          <w:rFonts w:ascii="Times New Roman" w:eastAsia="Times New Roman" w:hAnsi="Times New Roman" w:cs="Times New Roman"/>
          <w:i/>
          <w:color w:val="000000"/>
          <w:sz w:val="28"/>
          <w:szCs w:val="28"/>
          <w:lang w:eastAsia="ru-RU"/>
        </w:rPr>
        <w:t xml:space="preserve"> маски». Разработчик Кузьменко А. П.</w:t>
      </w:r>
    </w:p>
    <w:p w14:paraId="4E44716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w:t>
      </w:r>
      <w:proofErr w:type="spellStart"/>
      <w:r w:rsidRPr="001638BD">
        <w:rPr>
          <w:rFonts w:ascii="Times New Roman" w:eastAsia="Times New Roman" w:hAnsi="Times New Roman" w:cs="Times New Roman"/>
          <w:i/>
          <w:color w:val="000000"/>
          <w:sz w:val="28"/>
          <w:szCs w:val="28"/>
          <w:lang w:eastAsia="ru-RU"/>
        </w:rPr>
        <w:t>Инфузионно-трансфузионная</w:t>
      </w:r>
      <w:proofErr w:type="spellEnd"/>
      <w:r w:rsidRPr="001638BD">
        <w:rPr>
          <w:rFonts w:ascii="Times New Roman" w:eastAsia="Times New Roman" w:hAnsi="Times New Roman" w:cs="Times New Roman"/>
          <w:i/>
          <w:color w:val="000000"/>
          <w:sz w:val="28"/>
          <w:szCs w:val="28"/>
          <w:lang w:eastAsia="ru-RU"/>
        </w:rPr>
        <w:t xml:space="preserve"> терапия». Разработчик Кузьменко А. П.</w:t>
      </w:r>
    </w:p>
    <w:p w14:paraId="32C0528B"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«Местная анестезия». Разработчик Кузьменко А. П.</w:t>
      </w:r>
    </w:p>
    <w:p w14:paraId="172B603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«Интенсивное наблюдение и лечение пациентов хирургического профиля в послеоперационном периоде». Разработчик Кузьменко А. П.</w:t>
      </w:r>
    </w:p>
    <w:p w14:paraId="7616B68E"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«Техника закрытия ран». Разработчик Кузьменко А. П.</w:t>
      </w:r>
    </w:p>
    <w:p w14:paraId="6066559A"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«Организация анестезиологической и реанимационной помощи населению». Разработчик Кузьменко А. П.</w:t>
      </w:r>
    </w:p>
    <w:p w14:paraId="50EEE410"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«Общие вопросы фармакологии. Клиническая фармакология основных препаратов, используемых в анестезиологии и интенсивной терапии». Разработчик Кузьменко А. П.</w:t>
      </w:r>
    </w:p>
    <w:p w14:paraId="77B021F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Пять (5) тестов к электронной лекции «</w:t>
      </w:r>
      <w:proofErr w:type="spellStart"/>
      <w:r w:rsidRPr="001638BD">
        <w:rPr>
          <w:rFonts w:ascii="Times New Roman" w:eastAsia="Times New Roman" w:hAnsi="Times New Roman" w:cs="Times New Roman"/>
          <w:i/>
          <w:color w:val="000000"/>
          <w:sz w:val="28"/>
          <w:szCs w:val="28"/>
          <w:lang w:eastAsia="ru-RU"/>
        </w:rPr>
        <w:t>Интраоперационный</w:t>
      </w:r>
      <w:proofErr w:type="spellEnd"/>
      <w:r w:rsidRPr="001638BD">
        <w:rPr>
          <w:rFonts w:ascii="Times New Roman" w:eastAsia="Times New Roman" w:hAnsi="Times New Roman" w:cs="Times New Roman"/>
          <w:i/>
          <w:color w:val="000000"/>
          <w:sz w:val="28"/>
          <w:szCs w:val="28"/>
          <w:lang w:eastAsia="ru-RU"/>
        </w:rPr>
        <w:t xml:space="preserve"> мониторинг витальных функций». Разработчик Кузьменко А. П.</w:t>
      </w:r>
    </w:p>
    <w:p w14:paraId="3B13C6A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«Интенсивная терапия в педиатрии». Разработчик Кузьменко А. П.</w:t>
      </w:r>
    </w:p>
    <w:p w14:paraId="00B8473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«Общая анестезия». Разработчик Кузьменко А. П.</w:t>
      </w:r>
    </w:p>
    <w:p w14:paraId="388FCC7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«Осложнения анестезиологического пособия». Разработчик Кузьменко А. П.</w:t>
      </w:r>
    </w:p>
    <w:p w14:paraId="7FA3A46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«Основные принципы интенсивной терапии». Разработчик Кузьменко А. П.</w:t>
      </w:r>
    </w:p>
    <w:p w14:paraId="43E71168"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«Реанимация и интенсивная терапия при коматозных и шоковых состояниях». Разработчик Кузьменко А. П.</w:t>
      </w:r>
    </w:p>
    <w:p w14:paraId="1293A4B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Восемь (8) тестов к электронной лекции «Лабораторная диагностика анемий». Разработчик Курильская Н. В.</w:t>
      </w:r>
    </w:p>
    <w:p w14:paraId="4522C37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Восемь (8) тестов к электронной лекции «Лейкоцитарная формула в норме и при патологии». Разработчик Курильская Н. В.</w:t>
      </w:r>
    </w:p>
    <w:p w14:paraId="61B194E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Семь (7) тестов к электронной лекции «Организация иммунопрофилактики в медицинских организациях». Разработчик Курильская Н. В.</w:t>
      </w:r>
    </w:p>
    <w:p w14:paraId="74AA589A"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«Законодательные и организационные аспекты деятельности подразделений бюро судебно-медицинской экспертизы в РФ». Разработчик Курильская Н. В.</w:t>
      </w:r>
    </w:p>
    <w:p w14:paraId="4616015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«Инструкция по судебно-медицинской экспертизе трупа». Разработчик Курильская Н. В.</w:t>
      </w:r>
    </w:p>
    <w:p w14:paraId="553EF22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«Оборудование и материалы молекулярно-генетических лабораторий». Разработчик Курильская Н. В.</w:t>
      </w:r>
    </w:p>
    <w:p w14:paraId="6ADD7453"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«Общие вопросы деятельности судебно-генетических и судебно-биологических подразделений». Разработчик Курильская Н. В.</w:t>
      </w:r>
    </w:p>
    <w:p w14:paraId="4CC47509"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«Общие вопросы производства судебно-медицинских биохимических экспертиз (исследований)». Разработчик Курильская Н. В.</w:t>
      </w:r>
    </w:p>
    <w:p w14:paraId="27CAAEDE"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«Общие вопросы производства судебно- химических экспертиз (исследований)». Разработчик Курильская Н. В.</w:t>
      </w:r>
    </w:p>
    <w:p w14:paraId="25A330E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«Особенности порядка организации и проведения экспертизы живого лица». Разработчик Курильская Н. В.</w:t>
      </w:r>
    </w:p>
    <w:p w14:paraId="0097AE8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«Правила и порядок оформления медицинской документации в медицинских организациях, в том числе в форме электронного документа». Разработчик Курильская Н. В.</w:t>
      </w:r>
    </w:p>
    <w:p w14:paraId="560EB1F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«Правила и сроки хранения биологического материала на </w:t>
      </w:r>
      <w:proofErr w:type="spellStart"/>
      <w:r w:rsidRPr="001638BD">
        <w:rPr>
          <w:rFonts w:ascii="Times New Roman" w:eastAsia="Times New Roman" w:hAnsi="Times New Roman" w:cs="Times New Roman"/>
          <w:i/>
          <w:color w:val="000000"/>
          <w:sz w:val="28"/>
          <w:szCs w:val="28"/>
          <w:lang w:eastAsia="ru-RU"/>
        </w:rPr>
        <w:t>постаналитическом</w:t>
      </w:r>
      <w:proofErr w:type="spellEnd"/>
      <w:r w:rsidRPr="001638BD">
        <w:rPr>
          <w:rFonts w:ascii="Times New Roman" w:eastAsia="Times New Roman" w:hAnsi="Times New Roman" w:cs="Times New Roman"/>
          <w:i/>
          <w:color w:val="000000"/>
          <w:sz w:val="28"/>
          <w:szCs w:val="28"/>
          <w:lang w:eastAsia="ru-RU"/>
        </w:rPr>
        <w:t xml:space="preserve"> этапе в зависимости от вида судебно-медицинской экспертизы (исследования)». Разработчик Курильская Н. В.</w:t>
      </w:r>
    </w:p>
    <w:p w14:paraId="0CCDB9BB"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w:t>
      </w:r>
      <w:proofErr w:type="spellStart"/>
      <w:r w:rsidRPr="001638BD">
        <w:rPr>
          <w:rFonts w:ascii="Times New Roman" w:eastAsia="Times New Roman" w:hAnsi="Times New Roman" w:cs="Times New Roman"/>
          <w:i/>
          <w:color w:val="000000"/>
          <w:sz w:val="28"/>
          <w:szCs w:val="28"/>
          <w:lang w:eastAsia="ru-RU"/>
        </w:rPr>
        <w:t>Преаналитический</w:t>
      </w:r>
      <w:proofErr w:type="spellEnd"/>
      <w:r w:rsidRPr="001638BD">
        <w:rPr>
          <w:rFonts w:ascii="Times New Roman" w:eastAsia="Times New Roman" w:hAnsi="Times New Roman" w:cs="Times New Roman"/>
          <w:i/>
          <w:color w:val="000000"/>
          <w:sz w:val="28"/>
          <w:szCs w:val="28"/>
          <w:lang w:eastAsia="ru-RU"/>
        </w:rPr>
        <w:t xml:space="preserve">, аналитический и </w:t>
      </w:r>
      <w:proofErr w:type="spellStart"/>
      <w:r w:rsidRPr="001638BD">
        <w:rPr>
          <w:rFonts w:ascii="Times New Roman" w:eastAsia="Times New Roman" w:hAnsi="Times New Roman" w:cs="Times New Roman"/>
          <w:i/>
          <w:color w:val="000000"/>
          <w:sz w:val="28"/>
          <w:szCs w:val="28"/>
          <w:lang w:eastAsia="ru-RU"/>
        </w:rPr>
        <w:t>постаналитический</w:t>
      </w:r>
      <w:proofErr w:type="spellEnd"/>
      <w:r w:rsidRPr="001638BD">
        <w:rPr>
          <w:rFonts w:ascii="Times New Roman" w:eastAsia="Times New Roman" w:hAnsi="Times New Roman" w:cs="Times New Roman"/>
          <w:i/>
          <w:color w:val="000000"/>
          <w:sz w:val="28"/>
          <w:szCs w:val="28"/>
          <w:lang w:eastAsia="ru-RU"/>
        </w:rPr>
        <w:t xml:space="preserve"> этапы лабораторных и инструментальных исследований в </w:t>
      </w:r>
      <w:r w:rsidRPr="001638BD">
        <w:rPr>
          <w:rFonts w:ascii="Times New Roman" w:eastAsia="Times New Roman" w:hAnsi="Times New Roman" w:cs="Times New Roman"/>
          <w:i/>
          <w:color w:val="000000"/>
          <w:sz w:val="28"/>
          <w:szCs w:val="28"/>
          <w:lang w:eastAsia="ru-RU"/>
        </w:rPr>
        <w:lastRenderedPageBreak/>
        <w:t>зависимости от вида судебно-медицинской экспертизы (исследования)». Разработчик Курильская Н. В.</w:t>
      </w:r>
    </w:p>
    <w:p w14:paraId="4B5B02F0"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«Техника приготовления гистологических препаратов. Взятие материала. Фиксация». Разработчик Курильская Н. В.</w:t>
      </w:r>
    </w:p>
    <w:p w14:paraId="7D8CA06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«Организация и проведение противоэпидемической работы в очагах инфекционных и паразитарных заболеваний». Разработчик Курильская Н. В.</w:t>
      </w:r>
    </w:p>
    <w:p w14:paraId="16F1985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«Методы, основанные на применении импульсных токов низкой частоты». Разработчик Пастухова И. А.</w:t>
      </w:r>
    </w:p>
    <w:p w14:paraId="4D6EC349"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«Методы, основанные на применении переменного тока средней и высокой частоты». Разработчик Пастухова И. А.</w:t>
      </w:r>
    </w:p>
    <w:p w14:paraId="2D46946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«Возрастная психология. Психология развития детей». Разработчик Рамазанова Л. Я.</w:t>
      </w:r>
    </w:p>
    <w:p w14:paraId="07B7CE79"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«Острые заболевания брюшной полости, тактика оказания доврачебной помощи». Разработчик Серова С. Н.</w:t>
      </w:r>
    </w:p>
    <w:p w14:paraId="31789B06" w14:textId="56AD071B"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w:t>
      </w:r>
      <w:r w:rsidR="00EA17F2">
        <w:rPr>
          <w:rFonts w:ascii="Times New Roman" w:eastAsia="Times New Roman" w:hAnsi="Times New Roman" w:cs="Times New Roman"/>
          <w:i/>
          <w:color w:val="000000"/>
          <w:sz w:val="28"/>
          <w:szCs w:val="28"/>
          <w:lang w:eastAsia="ru-RU"/>
        </w:rPr>
        <w:t xml:space="preserve">в к электронной лекции «Острые </w:t>
      </w:r>
      <w:r w:rsidRPr="001638BD">
        <w:rPr>
          <w:rFonts w:ascii="Times New Roman" w:eastAsia="Times New Roman" w:hAnsi="Times New Roman" w:cs="Times New Roman"/>
          <w:i/>
          <w:color w:val="000000"/>
          <w:sz w:val="28"/>
          <w:szCs w:val="28"/>
          <w:lang w:eastAsia="ru-RU"/>
        </w:rPr>
        <w:t>заболевания и травмы мочеполовой системы». Разработчик Серова С. Н.</w:t>
      </w:r>
    </w:p>
    <w:p w14:paraId="7AE00F5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«Галлюцинаторные и бредовые синдромы». Разработчик Серова С. Н.</w:t>
      </w:r>
    </w:p>
    <w:p w14:paraId="00B883FA" w14:textId="7615EFF1"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w:t>
      </w:r>
      <w:r w:rsidR="00EA17F2">
        <w:rPr>
          <w:rFonts w:ascii="Times New Roman" w:eastAsia="Times New Roman" w:hAnsi="Times New Roman" w:cs="Times New Roman"/>
          <w:i/>
          <w:color w:val="000000"/>
          <w:sz w:val="28"/>
          <w:szCs w:val="28"/>
          <w:lang w:eastAsia="ru-RU"/>
        </w:rPr>
        <w:t>ктронной лекции «Невротические,</w:t>
      </w:r>
      <w:r w:rsidRPr="001638BD">
        <w:rPr>
          <w:rFonts w:ascii="Times New Roman" w:eastAsia="Times New Roman" w:hAnsi="Times New Roman" w:cs="Times New Roman"/>
          <w:i/>
          <w:color w:val="000000"/>
          <w:sz w:val="28"/>
          <w:szCs w:val="28"/>
          <w:lang w:eastAsia="ru-RU"/>
        </w:rPr>
        <w:t> </w:t>
      </w:r>
      <w:proofErr w:type="spellStart"/>
      <w:r w:rsidRPr="001638BD">
        <w:rPr>
          <w:rFonts w:ascii="Times New Roman" w:eastAsia="Times New Roman" w:hAnsi="Times New Roman" w:cs="Times New Roman"/>
          <w:i/>
          <w:color w:val="000000"/>
          <w:sz w:val="28"/>
          <w:szCs w:val="28"/>
          <w:lang w:eastAsia="ru-RU"/>
        </w:rPr>
        <w:t>неврозоподобные</w:t>
      </w:r>
      <w:proofErr w:type="spellEnd"/>
      <w:r w:rsidRPr="001638BD">
        <w:rPr>
          <w:rFonts w:ascii="Times New Roman" w:eastAsia="Times New Roman" w:hAnsi="Times New Roman" w:cs="Times New Roman"/>
          <w:i/>
          <w:color w:val="000000"/>
          <w:sz w:val="28"/>
          <w:szCs w:val="28"/>
          <w:lang w:eastAsia="ru-RU"/>
        </w:rPr>
        <w:t xml:space="preserve"> синдромы». Разработчик Серова С. Н.</w:t>
      </w:r>
    </w:p>
    <w:p w14:paraId="41ABB083"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«Реабилитация лиц с психическими расстройствами». Разработчик Серова С. Н.</w:t>
      </w:r>
    </w:p>
    <w:p w14:paraId="729F6F40"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«Реактивные психозы». Разработчик Серова С. </w:t>
      </w:r>
    </w:p>
    <w:p w14:paraId="697BD180"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«Сестринский процесс при алкогольных психозах». Разработчик Серова С. Н.</w:t>
      </w:r>
    </w:p>
    <w:p w14:paraId="4E21010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«Общие принципы ухода за психическими больными». Разработчик Серова С. Н.</w:t>
      </w:r>
    </w:p>
    <w:p w14:paraId="6331481A"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«Эфферентная терапия. </w:t>
      </w:r>
      <w:proofErr w:type="spellStart"/>
      <w:r w:rsidRPr="001638BD">
        <w:rPr>
          <w:rFonts w:ascii="Times New Roman" w:eastAsia="Times New Roman" w:hAnsi="Times New Roman" w:cs="Times New Roman"/>
          <w:i/>
          <w:color w:val="000000"/>
          <w:sz w:val="28"/>
          <w:szCs w:val="28"/>
          <w:lang w:eastAsia="ru-RU"/>
        </w:rPr>
        <w:t>Понятииметоды</w:t>
      </w:r>
      <w:proofErr w:type="spellEnd"/>
      <w:r w:rsidRPr="001638BD">
        <w:rPr>
          <w:rFonts w:ascii="Times New Roman" w:eastAsia="Times New Roman" w:hAnsi="Times New Roman" w:cs="Times New Roman"/>
          <w:i/>
          <w:color w:val="000000"/>
          <w:sz w:val="28"/>
          <w:szCs w:val="28"/>
          <w:lang w:eastAsia="ru-RU"/>
        </w:rPr>
        <w:t xml:space="preserve"> </w:t>
      </w:r>
      <w:proofErr w:type="spellStart"/>
      <w:r w:rsidRPr="001638BD">
        <w:rPr>
          <w:rFonts w:ascii="Times New Roman" w:eastAsia="Times New Roman" w:hAnsi="Times New Roman" w:cs="Times New Roman"/>
          <w:i/>
          <w:color w:val="000000"/>
          <w:sz w:val="28"/>
          <w:szCs w:val="28"/>
          <w:lang w:eastAsia="ru-RU"/>
        </w:rPr>
        <w:t>детоксикации</w:t>
      </w:r>
      <w:proofErr w:type="spellEnd"/>
      <w:r w:rsidRPr="001638BD">
        <w:rPr>
          <w:rFonts w:ascii="Times New Roman" w:eastAsia="Times New Roman" w:hAnsi="Times New Roman" w:cs="Times New Roman"/>
          <w:i/>
          <w:color w:val="000000"/>
          <w:sz w:val="28"/>
          <w:szCs w:val="28"/>
          <w:lang w:eastAsia="ru-RU"/>
        </w:rPr>
        <w:t xml:space="preserve"> организма». Разработчик Чапурина Е. Н.</w:t>
      </w:r>
    </w:p>
    <w:p w14:paraId="74A7F01F"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аудиторного практического занятия «ЗОЖ: проблемы промышленных городов и здоровье населения», 2 часа.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69B3DDEE"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аудиторного практического занятия «Профилактика сердечно-сосудистых заболеваний», 2 часа.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3455D94A"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«Актуальные медико-санитарные проблемы инфекционной заболеваемости. Особенности эпидемического процесса» + 6 тестов. Разработчик Курильская Н. В.</w:t>
      </w:r>
    </w:p>
    <w:p w14:paraId="5C7DBFF3"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аудиторной лекции «Профилактика злокачественных новообразований кожи», 2 часа. Разработчик Пастухова И. А.</w:t>
      </w:r>
    </w:p>
    <w:p w14:paraId="5F39C5D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 xml:space="preserve">УМР электронной лекции «Организация работы процедурного кабинета. Особенности введения некоторых лекарственных веществ» + 5 тестов.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4667868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электронной лекции «Санитарно-гигиенические требования к операционным отделениям» + 5 тестов.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0CA1809B" w14:textId="38452298"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w:t>
      </w:r>
      <w:r w:rsidR="00EA17F2">
        <w:rPr>
          <w:rFonts w:ascii="Times New Roman" w:eastAsia="Times New Roman" w:hAnsi="Times New Roman" w:cs="Times New Roman"/>
          <w:i/>
          <w:color w:val="000000"/>
          <w:sz w:val="28"/>
          <w:szCs w:val="28"/>
          <w:lang w:eastAsia="ru-RU"/>
        </w:rPr>
        <w:t>ой лекции «Неотложные состояния</w:t>
      </w:r>
      <w:r w:rsidRPr="001638BD">
        <w:rPr>
          <w:rFonts w:ascii="Times New Roman" w:eastAsia="Times New Roman" w:hAnsi="Times New Roman" w:cs="Times New Roman"/>
          <w:i/>
          <w:color w:val="000000"/>
          <w:sz w:val="28"/>
          <w:szCs w:val="28"/>
          <w:lang w:eastAsia="ru-RU"/>
        </w:rPr>
        <w:t xml:space="preserve"> в акушерстве и гинекологии».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2ACF6252"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«Гемостаз. Виды использования в хирургии». Разработчик Емельянова А. С.</w:t>
      </w:r>
    </w:p>
    <w:p w14:paraId="70FBBD7A"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«Профилактика деструктивного поведения несовершеннолетних». Разработчик Емельянова А. С.</w:t>
      </w:r>
    </w:p>
    <w:p w14:paraId="04A0DB6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«Особенности сестринского процесса в гериатрии». Разработчик Емельянова А. С.</w:t>
      </w:r>
    </w:p>
    <w:p w14:paraId="2A0E798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«Характеристика сестринского процесса в операционном деле». Разработчик Емельянова А. С.</w:t>
      </w:r>
    </w:p>
    <w:p w14:paraId="08581758"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«Особенности сестринского процесса в педиатрии». Разработчик Емельянова А. С.</w:t>
      </w:r>
    </w:p>
    <w:p w14:paraId="3684376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Алгоритм и оценочный лист практического навыка по команде «Газы» «Надевание противогаза марки «Бриз-3306»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Ю.А.</w:t>
      </w:r>
    </w:p>
    <w:p w14:paraId="094E393F"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«Рекомендации по развитию речи у детей 5-7 лет» + 6 тестов. Разработчик Володина Е.Ю.</w:t>
      </w:r>
    </w:p>
    <w:p w14:paraId="18F6DCA9"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«Технологии медицинского обеспечения и санитарно-эпидемиологического благополучия обучающихся» + 5 тестов. Разработчик Володина Е.Ю.</w:t>
      </w:r>
    </w:p>
    <w:p w14:paraId="517C10C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«Профилактика инфекционных заболеваний» + 8 тестов. Разработчик Курильская Н.В.</w:t>
      </w:r>
    </w:p>
    <w:p w14:paraId="1F9C131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«Заболевания сальных желез и волос» + 5 тестов.  Разработчик Пастухова И.А.</w:t>
      </w:r>
    </w:p>
    <w:p w14:paraId="4194EB5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аудиторной лекции «Основные аспекты аккредитации медицинского работника» Разработчик Пастухова И.А.</w:t>
      </w:r>
    </w:p>
    <w:p w14:paraId="091532D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практического занятия «Основные аспекты аккредитации медицинского работника» Разработчик Пастухова И.А.</w:t>
      </w:r>
    </w:p>
    <w:p w14:paraId="0D4CFBF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«Психогигиена как условие предотвращения и разрешения конфликтов» + 5 тестов. Разработчик Рамазанова Л.Я.</w:t>
      </w:r>
    </w:p>
    <w:p w14:paraId="5D6BD91F"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УМР электронной лекции «Формирование ценностных ориентиров как психологической защиты в современном информационном пространстве» + 5 тестов. Разработчик Рамазанова Л.Я.</w:t>
      </w:r>
    </w:p>
    <w:p w14:paraId="0D756DA8"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 УМР аудиторной лекции «Нервно-психическое развитие детей и методы его оценки». Разработчик Володина Е. Ю.</w:t>
      </w:r>
    </w:p>
    <w:p w14:paraId="6CFC6F0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аудиторного практического занятия «Развитие функций вестибулярной и </w:t>
      </w:r>
      <w:proofErr w:type="spellStart"/>
      <w:r w:rsidRPr="001638BD">
        <w:rPr>
          <w:rFonts w:ascii="Times New Roman" w:eastAsia="Times New Roman" w:hAnsi="Times New Roman" w:cs="Times New Roman"/>
          <w:i/>
          <w:color w:val="000000"/>
          <w:sz w:val="28"/>
          <w:szCs w:val="28"/>
          <w:lang w:eastAsia="ru-RU"/>
        </w:rPr>
        <w:t>проприоцептивной</w:t>
      </w:r>
      <w:proofErr w:type="spellEnd"/>
      <w:r w:rsidRPr="001638BD">
        <w:rPr>
          <w:rFonts w:ascii="Times New Roman" w:eastAsia="Times New Roman" w:hAnsi="Times New Roman" w:cs="Times New Roman"/>
          <w:i/>
          <w:color w:val="000000"/>
          <w:sz w:val="28"/>
          <w:szCs w:val="28"/>
          <w:lang w:eastAsia="ru-RU"/>
        </w:rPr>
        <w:t xml:space="preserve"> систем в процессе образовательной деятельности младших школьников». Разработчик Володина Е. Ю.</w:t>
      </w:r>
    </w:p>
    <w:p w14:paraId="2B3BD40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Алгоритм и оценочный лист (чек-лист) практического навыка «Техника выполнения внутрикожной инъекции».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3141056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УМР аудиторного практического занятия «Прогнозирование и психодиагностика конфликтов в медицинской практике». Разработчик Рамазанова Л. Я.</w:t>
      </w:r>
    </w:p>
    <w:p w14:paraId="26790E7F"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«Гигиена физического воспитания детей дошкольного возраста».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0D2DDBF5"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«Физические основы ультразвука».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335BF3DC" w14:textId="2D33339E"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Одиннадцать (11) тестов к электронной лекции «Анатомо-физиологические особенности детей». Разработчик Володина Е. Ю.</w:t>
      </w:r>
    </w:p>
    <w:p w14:paraId="69A71F0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Шесть (6) тестов к электронной лекции «Заболевания ЛОР-органов у детей».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4B5F37A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Семь (7) тестов к электронной лекции «Заболевания органов зрения у детей».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1EE6B3C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Семь (7) тестов к электронной лекции «Опухоли органа зрения».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138C6072"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Шесть (6) тестов к электронной лекции «Острые хирургические заболевания и травмы живота».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0B5CA5E5"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«Реабилитация пациентов при онкологических заболеваниях».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7C5509AB"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«Особенности УЗИ в педиатрии». Разработчик </w:t>
      </w:r>
      <w:proofErr w:type="spellStart"/>
      <w:r w:rsidRPr="001638BD">
        <w:rPr>
          <w:rFonts w:ascii="Times New Roman" w:eastAsia="Times New Roman" w:hAnsi="Times New Roman" w:cs="Times New Roman"/>
          <w:i/>
          <w:color w:val="000000"/>
          <w:sz w:val="28"/>
          <w:szCs w:val="28"/>
          <w:lang w:eastAsia="ru-RU"/>
        </w:rPr>
        <w:t>Гугнина</w:t>
      </w:r>
      <w:proofErr w:type="spellEnd"/>
      <w:r w:rsidRPr="001638BD">
        <w:rPr>
          <w:rFonts w:ascii="Times New Roman" w:eastAsia="Times New Roman" w:hAnsi="Times New Roman" w:cs="Times New Roman"/>
          <w:i/>
          <w:color w:val="000000"/>
          <w:sz w:val="28"/>
          <w:szCs w:val="28"/>
          <w:lang w:eastAsia="ru-RU"/>
        </w:rPr>
        <w:t xml:space="preserve"> Е. Е.</w:t>
      </w:r>
    </w:p>
    <w:p w14:paraId="6560F043" w14:textId="11D835D1"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w:t>
      </w:r>
      <w:r w:rsidR="00EA17F2">
        <w:rPr>
          <w:rFonts w:ascii="Times New Roman" w:eastAsia="Times New Roman" w:hAnsi="Times New Roman" w:cs="Times New Roman"/>
          <w:i/>
          <w:color w:val="000000"/>
          <w:sz w:val="28"/>
          <w:szCs w:val="28"/>
          <w:lang w:eastAsia="ru-RU"/>
        </w:rPr>
        <w:t xml:space="preserve">лектронной лекции «Сестринский </w:t>
      </w:r>
      <w:r w:rsidRPr="001638BD">
        <w:rPr>
          <w:rFonts w:ascii="Times New Roman" w:eastAsia="Times New Roman" w:hAnsi="Times New Roman" w:cs="Times New Roman"/>
          <w:i/>
          <w:color w:val="000000"/>
          <w:sz w:val="28"/>
          <w:szCs w:val="28"/>
          <w:lang w:eastAsia="ru-RU"/>
        </w:rPr>
        <w:t>процесс при атеросклерозе». Разработчик Емельянова А. С.</w:t>
      </w:r>
    </w:p>
    <w:p w14:paraId="52EE2004" w14:textId="3321A7E8"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w:t>
      </w:r>
      <w:r w:rsidR="00EA17F2">
        <w:rPr>
          <w:rFonts w:ascii="Times New Roman" w:eastAsia="Times New Roman" w:hAnsi="Times New Roman" w:cs="Times New Roman"/>
          <w:i/>
          <w:color w:val="000000"/>
          <w:sz w:val="28"/>
          <w:szCs w:val="28"/>
          <w:lang w:eastAsia="ru-RU"/>
        </w:rPr>
        <w:t xml:space="preserve">лектронной лекции «Сестринский </w:t>
      </w:r>
      <w:r w:rsidRPr="001638BD">
        <w:rPr>
          <w:rFonts w:ascii="Times New Roman" w:eastAsia="Times New Roman" w:hAnsi="Times New Roman" w:cs="Times New Roman"/>
          <w:i/>
          <w:color w:val="000000"/>
          <w:sz w:val="28"/>
          <w:szCs w:val="28"/>
          <w:lang w:eastAsia="ru-RU"/>
        </w:rPr>
        <w:t>процесс при гипертонической болезни и артериальных гипертензиях». Разработчик Емельянова А. С.</w:t>
      </w:r>
    </w:p>
    <w:p w14:paraId="144F25F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«Культура речи и деловое общение». Разработчик Емельянова А. С.</w:t>
      </w:r>
    </w:p>
    <w:p w14:paraId="3B6FB5B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«Неотложные состояния в клинике внутренних болезней у детей». Разработчик Емельянова А. С.</w:t>
      </w:r>
    </w:p>
    <w:p w14:paraId="479B1089"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«Неотложные состояния у новорожденных». Разработчик Емельянова А. С.</w:t>
      </w:r>
    </w:p>
    <w:p w14:paraId="22D6368E"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«Основные принципы рационального питания детей». Разработчик Емельянова А. С.</w:t>
      </w:r>
    </w:p>
    <w:p w14:paraId="0EF7B6D0"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«Профилактика алкоголизма, наркомании». Разработчик Емельянова А. С.</w:t>
      </w:r>
    </w:p>
    <w:p w14:paraId="502CF92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«Реабилитация пациентов с заболеваниями сердечно-сосудистой системы». Разработчик Емельянова А. С.</w:t>
      </w:r>
    </w:p>
    <w:p w14:paraId="685EC10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«Ультразвуковые методы исследования в кардиологии». Разработчик Емельянова А. С.</w:t>
      </w:r>
    </w:p>
    <w:p w14:paraId="1620196A"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«Физиологическая сущность закаливания детей». Разработчик Емельянова А. С.</w:t>
      </w:r>
    </w:p>
    <w:p w14:paraId="687BB240"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«Законодательное обеспечение охраны здоровья граждан в Российской Федерации». Разработчик Завьялова Е. Н.</w:t>
      </w:r>
    </w:p>
    <w:p w14:paraId="6C722AA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 xml:space="preserve">Пять (5) тестов к электронной лекции «Правовые аспекты оказания медицинской помощи матери и ребенку». Разработчик Завьялова Е. Н. </w:t>
      </w:r>
    </w:p>
    <w:p w14:paraId="72DBF820"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«Ультразвуковые методы исследования </w:t>
      </w:r>
      <w:proofErr w:type="spellStart"/>
      <w:r w:rsidRPr="001638BD">
        <w:rPr>
          <w:rFonts w:ascii="Times New Roman" w:eastAsia="Times New Roman" w:hAnsi="Times New Roman" w:cs="Times New Roman"/>
          <w:i/>
          <w:color w:val="000000"/>
          <w:sz w:val="28"/>
          <w:szCs w:val="28"/>
          <w:lang w:eastAsia="ru-RU"/>
        </w:rPr>
        <w:t>гепатобиллиарной</w:t>
      </w:r>
      <w:proofErr w:type="spellEnd"/>
      <w:r w:rsidRPr="001638BD">
        <w:rPr>
          <w:rFonts w:ascii="Times New Roman" w:eastAsia="Times New Roman" w:hAnsi="Times New Roman" w:cs="Times New Roman"/>
          <w:i/>
          <w:color w:val="000000"/>
          <w:sz w:val="28"/>
          <w:szCs w:val="28"/>
          <w:lang w:eastAsia="ru-RU"/>
        </w:rPr>
        <w:t xml:space="preserve"> системы». Разработчик Курильская Н. В.</w:t>
      </w:r>
    </w:p>
    <w:p w14:paraId="7BCAD65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Восемь (8) тестов к электронной лекции «Заболевания желудочно-кишечного тракта». Разработчик Курильская Н. В.</w:t>
      </w:r>
    </w:p>
    <w:p w14:paraId="2F8DA50B"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Девять (9) тестов к электронной лекции «Заболевания органов дыхания». Разработчик Курильская Н. В.</w:t>
      </w:r>
    </w:p>
    <w:p w14:paraId="68015DF3"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Восемь (8) тестов к электронной лекции «Заболевания сердечно-сосудистой системы». Разработчик Курильская Н. В.</w:t>
      </w:r>
    </w:p>
    <w:p w14:paraId="177E3402"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Десять (10) тестов к электронной лекции «Детские инфекции». Разработчик Курильская Н. В.</w:t>
      </w:r>
    </w:p>
    <w:p w14:paraId="5F9DE673"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Десять (10) тестов к электронной лекции «Профилактика инфекционных заболеваний, вызывающих чрезвычайные ситуации в области санитарно-эпидемиологического благополучия населения». Разработчик Курильская Н. В.</w:t>
      </w:r>
    </w:p>
    <w:p w14:paraId="479EACAF" w14:textId="7B920A9A"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«Психол</w:t>
      </w:r>
      <w:r w:rsidR="00AE19E8">
        <w:rPr>
          <w:rFonts w:ascii="Times New Roman" w:eastAsia="Times New Roman" w:hAnsi="Times New Roman" w:cs="Times New Roman"/>
          <w:i/>
          <w:color w:val="000000"/>
          <w:sz w:val="28"/>
          <w:szCs w:val="28"/>
          <w:lang w:eastAsia="ru-RU"/>
        </w:rPr>
        <w:t xml:space="preserve">огическая готовность женщины к </w:t>
      </w:r>
      <w:r w:rsidRPr="001638BD">
        <w:rPr>
          <w:rFonts w:ascii="Times New Roman" w:eastAsia="Times New Roman" w:hAnsi="Times New Roman" w:cs="Times New Roman"/>
          <w:i/>
          <w:color w:val="000000"/>
          <w:sz w:val="28"/>
          <w:szCs w:val="28"/>
          <w:lang w:eastAsia="ru-RU"/>
        </w:rPr>
        <w:t>материнству». Разработчик Рамазанова Л. Я.</w:t>
      </w:r>
    </w:p>
    <w:p w14:paraId="2D53866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«Эмоциональное выгорание в   профессиональной деятельности медицинского работника». Разработчик Рамазанова Л. Я.</w:t>
      </w:r>
    </w:p>
    <w:p w14:paraId="7858B6B2"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«Заболевания склеры и роговицы глаз». Разработчик Серова С. Н.</w:t>
      </w:r>
    </w:p>
    <w:p w14:paraId="7E65C638"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«Идентификация пациента». Разработчик Серова С. Н.</w:t>
      </w:r>
    </w:p>
    <w:p w14:paraId="2172406A"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«Инфаркт миокарда». Разработчик Серова С. Н.</w:t>
      </w:r>
    </w:p>
    <w:p w14:paraId="371DF5E7"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«Неотложные состояния при заболеваниях эндокринной системы». Разработчик Серова С. Н.</w:t>
      </w:r>
    </w:p>
    <w:p w14:paraId="136F7F2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«Основные методы исследования в офтальмологии». Разработчик Серова С. Н.</w:t>
      </w:r>
    </w:p>
    <w:p w14:paraId="376CD128"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w:t>
      </w:r>
      <w:proofErr w:type="spellStart"/>
      <w:r w:rsidRPr="001638BD">
        <w:rPr>
          <w:rFonts w:ascii="Times New Roman" w:eastAsia="Times New Roman" w:hAnsi="Times New Roman" w:cs="Times New Roman"/>
          <w:i/>
          <w:color w:val="000000"/>
          <w:sz w:val="28"/>
          <w:szCs w:val="28"/>
          <w:lang w:eastAsia="ru-RU"/>
        </w:rPr>
        <w:t>Преаналитический</w:t>
      </w:r>
      <w:proofErr w:type="spellEnd"/>
      <w:r w:rsidRPr="001638BD">
        <w:rPr>
          <w:rFonts w:ascii="Times New Roman" w:eastAsia="Times New Roman" w:hAnsi="Times New Roman" w:cs="Times New Roman"/>
          <w:i/>
          <w:color w:val="000000"/>
          <w:sz w:val="28"/>
          <w:szCs w:val="28"/>
          <w:lang w:eastAsia="ru-RU"/>
        </w:rPr>
        <w:t xml:space="preserve"> этап в лабораторной диагностике». Разработчик Серова С. Н.</w:t>
      </w:r>
    </w:p>
    <w:p w14:paraId="64A0BFE6"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w:t>
      </w:r>
      <w:proofErr w:type="spellStart"/>
      <w:r w:rsidRPr="001638BD">
        <w:rPr>
          <w:rFonts w:ascii="Times New Roman" w:eastAsia="Times New Roman" w:hAnsi="Times New Roman" w:cs="Times New Roman"/>
          <w:i/>
          <w:color w:val="000000"/>
          <w:sz w:val="28"/>
          <w:szCs w:val="28"/>
          <w:lang w:eastAsia="ru-RU"/>
        </w:rPr>
        <w:t>Пульсоксиметрия</w:t>
      </w:r>
      <w:proofErr w:type="spellEnd"/>
      <w:r w:rsidRPr="001638BD">
        <w:rPr>
          <w:rFonts w:ascii="Times New Roman" w:eastAsia="Times New Roman" w:hAnsi="Times New Roman" w:cs="Times New Roman"/>
          <w:i/>
          <w:color w:val="000000"/>
          <w:sz w:val="28"/>
          <w:szCs w:val="28"/>
          <w:lang w:eastAsia="ru-RU"/>
        </w:rPr>
        <w:t>». Разработчик Серова С. Н.</w:t>
      </w:r>
    </w:p>
    <w:p w14:paraId="05EEC8A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«Рефракция и аккомодация глаз». Разработчик Серова С. Н.</w:t>
      </w:r>
    </w:p>
    <w:p w14:paraId="34937572"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«Сестринский процесс в офтальмологии». Разработчик Серова С. Н.</w:t>
      </w:r>
    </w:p>
    <w:p w14:paraId="180D6FA8"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«Современное </w:t>
      </w:r>
      <w:proofErr w:type="spellStart"/>
      <w:r w:rsidRPr="001638BD">
        <w:rPr>
          <w:rFonts w:ascii="Times New Roman" w:eastAsia="Times New Roman" w:hAnsi="Times New Roman" w:cs="Times New Roman"/>
          <w:i/>
          <w:color w:val="000000"/>
          <w:sz w:val="28"/>
          <w:szCs w:val="28"/>
          <w:lang w:eastAsia="ru-RU"/>
        </w:rPr>
        <w:t>энтеральное</w:t>
      </w:r>
      <w:proofErr w:type="spellEnd"/>
      <w:r w:rsidRPr="001638BD">
        <w:rPr>
          <w:rFonts w:ascii="Times New Roman" w:eastAsia="Times New Roman" w:hAnsi="Times New Roman" w:cs="Times New Roman"/>
          <w:i/>
          <w:color w:val="000000"/>
          <w:sz w:val="28"/>
          <w:szCs w:val="28"/>
          <w:lang w:eastAsia="ru-RU"/>
        </w:rPr>
        <w:t xml:space="preserve"> питание в интенсивной терапии». Разработчик Серова С. Н.</w:t>
      </w:r>
    </w:p>
    <w:p w14:paraId="56814052"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«Ультразвуковые методы исследования органов забрюшинного пространства и малого таза». Разработчик Серова С. Н.</w:t>
      </w:r>
    </w:p>
    <w:p w14:paraId="378D5DC9" w14:textId="01AE1ECE"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УМР электронной лекции «Дерматологические аспекты системных и кожных форм диффузных заболеваний соединительной ткани»</w:t>
      </w:r>
      <w:r w:rsidR="008E624B">
        <w:rPr>
          <w:rFonts w:ascii="Times New Roman" w:eastAsia="Times New Roman" w:hAnsi="Times New Roman" w:cs="Times New Roman"/>
          <w:i/>
          <w:color w:val="000000"/>
          <w:sz w:val="28"/>
          <w:szCs w:val="28"/>
          <w:lang w:eastAsia="ru-RU"/>
        </w:rPr>
        <w:t xml:space="preserve"> </w:t>
      </w:r>
      <w:r w:rsidRPr="001638BD">
        <w:rPr>
          <w:rFonts w:ascii="Times New Roman" w:eastAsia="Times New Roman" w:hAnsi="Times New Roman" w:cs="Times New Roman"/>
          <w:i/>
          <w:color w:val="000000"/>
          <w:sz w:val="28"/>
          <w:szCs w:val="28"/>
          <w:lang w:eastAsia="ru-RU"/>
        </w:rPr>
        <w:t>+5 тестов. Разработчик Пастухова И. А.</w:t>
      </w:r>
    </w:p>
    <w:p w14:paraId="4553B33F"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УМР аудиторного практического занятия «Роды вне </w:t>
      </w:r>
      <w:proofErr w:type="spellStart"/>
      <w:proofErr w:type="gramStart"/>
      <w:r w:rsidRPr="001638BD">
        <w:rPr>
          <w:rFonts w:ascii="Times New Roman" w:eastAsia="Times New Roman" w:hAnsi="Times New Roman" w:cs="Times New Roman"/>
          <w:i/>
          <w:color w:val="000000"/>
          <w:sz w:val="28"/>
          <w:szCs w:val="28"/>
          <w:lang w:eastAsia="ru-RU"/>
        </w:rPr>
        <w:t>стационара.Экстренная</w:t>
      </w:r>
      <w:proofErr w:type="spellEnd"/>
      <w:proofErr w:type="gramEnd"/>
      <w:r w:rsidRPr="001638BD">
        <w:rPr>
          <w:rFonts w:ascii="Times New Roman" w:eastAsia="Times New Roman" w:hAnsi="Times New Roman" w:cs="Times New Roman"/>
          <w:i/>
          <w:color w:val="000000"/>
          <w:sz w:val="28"/>
          <w:szCs w:val="28"/>
          <w:lang w:eastAsia="ru-RU"/>
        </w:rPr>
        <w:t xml:space="preserve"> помощь роженице» на 8 часов.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37105FD0"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«Основные функции зрительного анализатора и методы их исследования».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0A3885EF"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«Особенности сестринского процесса в послеоперационном периоде пациентов, страдающих онкологическими заболеваниями».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3576CD5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«Особенности сестринского процесса при уходе за пациентами, получающими химиотерапию».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29B10A5B"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«Острая сердечная недостаточность».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07E706E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«Профилактика основных заболеваний органов зрения».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4501589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«Сестринский процесс в онкологии».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5FB14072"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«Сестринский процесс при инфаркте миокарда».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2E024535"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«Сестринский процесс при острой сердечно-сосудистой недостаточности».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2825DC65"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«Сестринский процесс при ревматизме». Разработчик </w:t>
      </w:r>
      <w:proofErr w:type="spellStart"/>
      <w:r w:rsidRPr="001638BD">
        <w:rPr>
          <w:rFonts w:ascii="Times New Roman" w:eastAsia="Times New Roman" w:hAnsi="Times New Roman" w:cs="Times New Roman"/>
          <w:i/>
          <w:color w:val="000000"/>
          <w:sz w:val="28"/>
          <w:szCs w:val="28"/>
          <w:lang w:eastAsia="ru-RU"/>
        </w:rPr>
        <w:t>Бойкова</w:t>
      </w:r>
      <w:proofErr w:type="spellEnd"/>
      <w:r w:rsidRPr="001638BD">
        <w:rPr>
          <w:rFonts w:ascii="Times New Roman" w:eastAsia="Times New Roman" w:hAnsi="Times New Roman" w:cs="Times New Roman"/>
          <w:i/>
          <w:color w:val="000000"/>
          <w:sz w:val="28"/>
          <w:szCs w:val="28"/>
          <w:lang w:eastAsia="ru-RU"/>
        </w:rPr>
        <w:t xml:space="preserve"> Ю. А.</w:t>
      </w:r>
    </w:p>
    <w:p w14:paraId="4F84D5DF"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«Принципы организации, проектирования и функционирования центральных стерилизационных отделений». Разработчик Курильская Н. В.</w:t>
      </w:r>
    </w:p>
    <w:p w14:paraId="360DBB48"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«Стерилизация». Разработчик Курильская Н. В.</w:t>
      </w:r>
    </w:p>
    <w:p w14:paraId="47D688E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«Типы и правила эксплуатации паровых стерилизаторов». Разработчик Курильская Н. В.</w:t>
      </w:r>
    </w:p>
    <w:p w14:paraId="0C4E03C5"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Шесть (6) тестов к электронной лекции «Организация работы персонала ЦСО в приемной, помещении для </w:t>
      </w:r>
      <w:proofErr w:type="spellStart"/>
      <w:r w:rsidRPr="001638BD">
        <w:rPr>
          <w:rFonts w:ascii="Times New Roman" w:eastAsia="Times New Roman" w:hAnsi="Times New Roman" w:cs="Times New Roman"/>
          <w:i/>
          <w:color w:val="000000"/>
          <w:sz w:val="28"/>
          <w:szCs w:val="28"/>
          <w:lang w:eastAsia="ru-RU"/>
        </w:rPr>
        <w:t>предстерилизационной</w:t>
      </w:r>
      <w:proofErr w:type="spellEnd"/>
      <w:r w:rsidRPr="001638BD">
        <w:rPr>
          <w:rFonts w:ascii="Times New Roman" w:eastAsia="Times New Roman" w:hAnsi="Times New Roman" w:cs="Times New Roman"/>
          <w:i/>
          <w:color w:val="000000"/>
          <w:sz w:val="28"/>
          <w:szCs w:val="28"/>
          <w:lang w:eastAsia="ru-RU"/>
        </w:rPr>
        <w:t xml:space="preserve"> подготовки изделий». Разработчик Курильская Н. В.</w:t>
      </w:r>
    </w:p>
    <w:p w14:paraId="27F362DA"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Шесть (6) тестов к электронной лекции «Организация работы персонала в упаковочной и в стерилизационной ЦСО». Разработчик Курильская Н. В.</w:t>
      </w:r>
    </w:p>
    <w:p w14:paraId="3F240735"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«Организация работы персонала на складе для стерильных изделий и в экспедиции ЦСО». Разработчик Курильская Н. В.</w:t>
      </w:r>
    </w:p>
    <w:p w14:paraId="64355711"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«Оборудование, оснащение и документация центральных стерилизационных отделений». Разработчик Курильская Н. В.</w:t>
      </w:r>
    </w:p>
    <w:p w14:paraId="6D5A06B5"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lastRenderedPageBreak/>
        <w:t>Пять (5) тестов к электронной лекции «Анатомия органа зрения». Разработчик Пастухова И. А.</w:t>
      </w:r>
    </w:p>
    <w:p w14:paraId="31C03E4C"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«Ультразвуковое исследование селезенки и поджелудочной железы». Разработчик Пастухова И. А.</w:t>
      </w:r>
    </w:p>
    <w:p w14:paraId="3722BCDB"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«Особенности работы медицинской сестры офтальмологического отделения, кабинета». Разработчик Пастухова И. А.</w:t>
      </w:r>
    </w:p>
    <w:p w14:paraId="4AB3EFD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«Стандарты оснащения офтальмологического кабинета». Разработчик Пастухова И. А.</w:t>
      </w:r>
    </w:p>
    <w:p w14:paraId="740482C9"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Пять (5) тестов к электронной лекции «Принципы диагностики и лечения кожных и венерических заболеваний». Разработчик Пастухова И. А.</w:t>
      </w:r>
    </w:p>
    <w:p w14:paraId="6C1A5300"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«Особенности введения </w:t>
      </w:r>
      <w:proofErr w:type="spellStart"/>
      <w:r w:rsidRPr="001638BD">
        <w:rPr>
          <w:rFonts w:ascii="Times New Roman" w:eastAsia="Times New Roman" w:hAnsi="Times New Roman" w:cs="Times New Roman"/>
          <w:i/>
          <w:color w:val="000000"/>
          <w:sz w:val="28"/>
          <w:szCs w:val="28"/>
          <w:lang w:eastAsia="ru-RU"/>
        </w:rPr>
        <w:t>цитостатиков</w:t>
      </w:r>
      <w:proofErr w:type="spellEnd"/>
      <w:r w:rsidRPr="001638BD">
        <w:rPr>
          <w:rFonts w:ascii="Times New Roman" w:eastAsia="Times New Roman" w:hAnsi="Times New Roman" w:cs="Times New Roman"/>
          <w:i/>
          <w:color w:val="000000"/>
          <w:sz w:val="28"/>
          <w:szCs w:val="28"/>
          <w:lang w:eastAsia="ru-RU"/>
        </w:rPr>
        <w:t>». Разработчик Серова С. Н.</w:t>
      </w:r>
    </w:p>
    <w:p w14:paraId="48EF1C1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«Организация и структура онкологической службы в Российской Федерации».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18165AC8"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«Диагностика беременности».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2CA560C2"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«Основные методы обследования пациентов».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5F7DAB7F"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«Ведение нормальной беременности».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732909B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«Факторы риска и профилактика наиболее распространенных локализаций рака».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0867995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«Обращение с лекарственными средствами и изделиями медицинского назначения».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09734873"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«Роль акушерки фельдшерского-акушерского пункта».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26AF1814"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«Особенности интенсивной терапии в акушерстве».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263B88DD"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«Сестринская помощь больным терапевтического профиля».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54FE58B5"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«Современные ультразвуковые исследования в гинекологии и акушерстве».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3C9DEA1A" w14:textId="77777777" w:rsidR="001638BD" w:rsidRPr="001638BD" w:rsidRDefault="001638BD" w:rsidP="00E84ACC">
      <w:pPr>
        <w:pStyle w:val="a8"/>
        <w:numPr>
          <w:ilvl w:val="0"/>
          <w:numId w:val="14"/>
        </w:numPr>
        <w:spacing w:after="0" w:line="240" w:lineRule="auto"/>
        <w:ind w:left="0" w:firstLine="0"/>
        <w:jc w:val="both"/>
        <w:rPr>
          <w:rFonts w:ascii="Times New Roman" w:eastAsia="Times New Roman" w:hAnsi="Times New Roman" w:cs="Times New Roman"/>
          <w:i/>
          <w:color w:val="000000"/>
          <w:sz w:val="28"/>
          <w:szCs w:val="28"/>
          <w:lang w:eastAsia="ru-RU"/>
        </w:rPr>
      </w:pPr>
      <w:r w:rsidRPr="001638BD">
        <w:rPr>
          <w:rFonts w:ascii="Times New Roman" w:eastAsia="Times New Roman" w:hAnsi="Times New Roman" w:cs="Times New Roman"/>
          <w:i/>
          <w:color w:val="000000"/>
          <w:sz w:val="28"/>
          <w:szCs w:val="28"/>
          <w:lang w:eastAsia="ru-RU"/>
        </w:rPr>
        <w:t xml:space="preserve">Пять (5) тестов к электронной лекции «Современные представления об этиологии онкологических заболеваний». Разработчик </w:t>
      </w:r>
      <w:proofErr w:type="spellStart"/>
      <w:r w:rsidRPr="001638BD">
        <w:rPr>
          <w:rFonts w:ascii="Times New Roman" w:eastAsia="Times New Roman" w:hAnsi="Times New Roman" w:cs="Times New Roman"/>
          <w:i/>
          <w:color w:val="000000"/>
          <w:sz w:val="28"/>
          <w:szCs w:val="28"/>
          <w:lang w:eastAsia="ru-RU"/>
        </w:rPr>
        <w:t>Сигачёва</w:t>
      </w:r>
      <w:proofErr w:type="spellEnd"/>
      <w:r w:rsidRPr="001638BD">
        <w:rPr>
          <w:rFonts w:ascii="Times New Roman" w:eastAsia="Times New Roman" w:hAnsi="Times New Roman" w:cs="Times New Roman"/>
          <w:i/>
          <w:color w:val="000000"/>
          <w:sz w:val="28"/>
          <w:szCs w:val="28"/>
          <w:lang w:eastAsia="ru-RU"/>
        </w:rPr>
        <w:t xml:space="preserve"> И. Н.</w:t>
      </w:r>
    </w:p>
    <w:p w14:paraId="7EE10342" w14:textId="112AB2D4" w:rsidR="00E9251A" w:rsidRPr="001638BD" w:rsidRDefault="001638BD" w:rsidP="00E84ACC">
      <w:pPr>
        <w:tabs>
          <w:tab w:val="left" w:pos="284"/>
        </w:tabs>
        <w:rPr>
          <w:rFonts w:ascii="Times New Roman" w:hAnsi="Times New Roman"/>
          <w:i/>
          <w:szCs w:val="28"/>
        </w:rPr>
      </w:pPr>
      <w:r w:rsidRPr="001638BD">
        <w:rPr>
          <w:rFonts w:ascii="Times New Roman" w:hAnsi="Times New Roman"/>
          <w:i/>
          <w:szCs w:val="28"/>
        </w:rPr>
        <w:tab/>
        <w:t>Учебно-методическое обеспечение является динамичной дидактической основой учебного процесса, оно постоянно совершенствуется, перерабатывается, дополняется, что позволяет обеспечивать современную подготовку специалистов практического здравоохранения.</w:t>
      </w:r>
    </w:p>
    <w:p w14:paraId="1946F423" w14:textId="12C6FB10" w:rsidR="00E9251A" w:rsidRPr="003552D3" w:rsidRDefault="00E9251A" w:rsidP="009A38B2">
      <w:pPr>
        <w:ind w:firstLine="709"/>
        <w:rPr>
          <w:rFonts w:ascii="Times New Roman" w:hAnsi="Times New Roman"/>
          <w:b/>
          <w:i/>
          <w:szCs w:val="28"/>
        </w:rPr>
      </w:pPr>
      <w:r w:rsidRPr="003552D3">
        <w:rPr>
          <w:rFonts w:ascii="Times New Roman" w:hAnsi="Times New Roman"/>
          <w:b/>
          <w:i/>
          <w:szCs w:val="28"/>
        </w:rPr>
        <w:t>2.8 Оценка качества библиотечно-информационного обеспечения.</w:t>
      </w:r>
    </w:p>
    <w:p w14:paraId="400D7739" w14:textId="77777777" w:rsidR="00CA5A67" w:rsidRPr="00CA5A67" w:rsidRDefault="00CA5A67" w:rsidP="00CA5A67">
      <w:pPr>
        <w:ind w:firstLine="709"/>
        <w:contextualSpacing/>
        <w:rPr>
          <w:rFonts w:ascii="Times New Roman" w:hAnsi="Times New Roman"/>
          <w:i/>
          <w:szCs w:val="28"/>
        </w:rPr>
      </w:pPr>
      <w:r w:rsidRPr="003552D3">
        <w:rPr>
          <w:rFonts w:ascii="Times New Roman" w:hAnsi="Times New Roman"/>
          <w:i/>
          <w:szCs w:val="28"/>
        </w:rPr>
        <w:t>Библиотечно-информационное обеспечение процесса дополнительного</w:t>
      </w:r>
      <w:r w:rsidRPr="00CA5A67">
        <w:rPr>
          <w:rFonts w:ascii="Times New Roman" w:hAnsi="Times New Roman"/>
          <w:i/>
          <w:szCs w:val="28"/>
        </w:rPr>
        <w:t xml:space="preserve"> профессионального образования является одним из необходимых условий высокого качества усвоения учебного материала обучаемыми. Для этого необходимо </w:t>
      </w:r>
      <w:r w:rsidRPr="00CA5A67">
        <w:rPr>
          <w:rFonts w:ascii="Times New Roman" w:hAnsi="Times New Roman"/>
          <w:i/>
          <w:szCs w:val="28"/>
        </w:rPr>
        <w:lastRenderedPageBreak/>
        <w:t>создание условий полного и оперативного доступа участников учебного процесса к современным информационно-справочным и Интернет-ресурсам.</w:t>
      </w:r>
    </w:p>
    <w:p w14:paraId="5FA39AC0" w14:textId="5E903C10" w:rsidR="00CA5A67" w:rsidRPr="00CA5A67" w:rsidRDefault="00CA5A67" w:rsidP="00CA5A67">
      <w:pPr>
        <w:ind w:firstLine="709"/>
        <w:contextualSpacing/>
        <w:rPr>
          <w:rFonts w:ascii="Times New Roman" w:hAnsi="Times New Roman"/>
          <w:i/>
          <w:szCs w:val="28"/>
        </w:rPr>
      </w:pPr>
      <w:r w:rsidRPr="00CA5A67">
        <w:rPr>
          <w:rFonts w:ascii="Times New Roman" w:hAnsi="Times New Roman"/>
          <w:i/>
          <w:szCs w:val="28"/>
        </w:rPr>
        <w:t>Одним из таких современных информационных ресурсов является Федеральная электронная медицинская библиотека (ФЭМБ), которая входит в состав единой государственной системы в сфере здравоохранения в качестве справочной базы, обеспечивающей выполнение функции библиотеки. ФЭМБ создана Министерством здравоохранения РФ совместно с Первым московским государственным медицинским университетом (МГМУ) им. И.М. Сеченова. В ФЭМБ включаются как электронные аналоги печатных изданий, так и самостоятельные оригинальные электронные издания, не имеющие аналогов, зафиксированных на иных носителях. К ним относятся: текстовые аналоги печатных изданий книг, журналов и прочее; традиционные виды изданий в электронном формате, мультимедийные издания, содержащие аналогичную, зафиксированную на других носителях информацию; самостоятельные мультимедийные издания, не имеющие аналогов, зафиксированных в ином виде; другие электронные документы, оформленные как издания и отвечающие требованиям, предъявляемым к объектам библиотечного хранения.</w:t>
      </w:r>
    </w:p>
    <w:p w14:paraId="227497CF" w14:textId="4D5D6589" w:rsidR="00CA5A67" w:rsidRPr="00CA5A67" w:rsidRDefault="00CA5A67" w:rsidP="00CA5A67">
      <w:pPr>
        <w:ind w:firstLine="709"/>
        <w:contextualSpacing/>
        <w:rPr>
          <w:rFonts w:ascii="Times New Roman" w:hAnsi="Times New Roman"/>
          <w:i/>
          <w:szCs w:val="28"/>
        </w:rPr>
      </w:pPr>
      <w:r w:rsidRPr="00CA5A67">
        <w:rPr>
          <w:rFonts w:ascii="Times New Roman" w:hAnsi="Times New Roman"/>
          <w:i/>
          <w:szCs w:val="28"/>
        </w:rPr>
        <w:t>В структуре информационных ресурсов ФЭМБ присутствует отдельный раздел, посвященный последипломному образованию. Необходимая информация становится доступной пользователю ФЭМБ в цифровой форме через сеть Интернет, при условии соблюдения требований авторского права. Слушатели Центра имеют возможность выхода на сайт ФЭМБ в специально оборудованных аудиториях, это:</w:t>
      </w:r>
    </w:p>
    <w:p w14:paraId="6DF0B4CA" w14:textId="77777777" w:rsidR="00CA5A67" w:rsidRPr="00CA5A67" w:rsidRDefault="00CA5A67" w:rsidP="00CA5A67">
      <w:pPr>
        <w:pStyle w:val="a8"/>
        <w:numPr>
          <w:ilvl w:val="0"/>
          <w:numId w:val="16"/>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Компьютерный зал №1,</w:t>
      </w:r>
    </w:p>
    <w:p w14:paraId="4654AC5B" w14:textId="77777777" w:rsidR="00CA5A67" w:rsidRPr="00CA5A67" w:rsidRDefault="00CA5A67" w:rsidP="00CA5A67">
      <w:pPr>
        <w:pStyle w:val="a8"/>
        <w:numPr>
          <w:ilvl w:val="0"/>
          <w:numId w:val="16"/>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Компьютерный зал №2.</w:t>
      </w:r>
    </w:p>
    <w:p w14:paraId="39650C61" w14:textId="77777777" w:rsidR="00CA5A67" w:rsidRPr="00CA5A67" w:rsidRDefault="00CA5A67" w:rsidP="00CA5A67">
      <w:pPr>
        <w:pStyle w:val="a8"/>
        <w:spacing w:after="0" w:line="240" w:lineRule="auto"/>
        <w:ind w:left="0" w:firstLine="709"/>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Педагогические работники Центра имеют возможность выхода в Интернет в любое время. Сотрудники имеют возможность работать с учебной литературой Центра по направлениям:</w:t>
      </w:r>
    </w:p>
    <w:p w14:paraId="7498BF99"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w:t>
      </w:r>
    </w:p>
    <w:p w14:paraId="22FB5309"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 в терапии,</w:t>
      </w:r>
    </w:p>
    <w:p w14:paraId="1EAD3CE4"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 в педиатрии,</w:t>
      </w:r>
    </w:p>
    <w:p w14:paraId="7705A847"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 в акушерстве и гинекологии,</w:t>
      </w:r>
    </w:p>
    <w:p w14:paraId="2F15A780"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 при инфекционных болезнях,</w:t>
      </w:r>
    </w:p>
    <w:p w14:paraId="6CC7AF24"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 в наркологии,</w:t>
      </w:r>
    </w:p>
    <w:p w14:paraId="4396E985"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 в неврологии и психиатрии,</w:t>
      </w:r>
    </w:p>
    <w:p w14:paraId="0F896D75"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 во фтизиатрии,</w:t>
      </w:r>
    </w:p>
    <w:p w14:paraId="2638E8B0"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 в кардиологии,</w:t>
      </w:r>
    </w:p>
    <w:p w14:paraId="704370D7"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сестринское дело в оториноларингологии,</w:t>
      </w:r>
    </w:p>
    <w:p w14:paraId="664CDE31"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сестринский уход,</w:t>
      </w:r>
    </w:p>
    <w:p w14:paraId="2DF4E1D5"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анестезиология и реаниматология,</w:t>
      </w:r>
    </w:p>
    <w:p w14:paraId="26886EAA"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стоматология,</w:t>
      </w:r>
    </w:p>
    <w:p w14:paraId="5B0A31C5"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физиотерапия</w:t>
      </w:r>
    </w:p>
    <w:p w14:paraId="31242D61" w14:textId="77777777" w:rsidR="00CA5A67" w:rsidRPr="00CA5A67" w:rsidRDefault="00CA5A67" w:rsidP="00CA5A67">
      <w:pPr>
        <w:pStyle w:val="a8"/>
        <w:numPr>
          <w:ilvl w:val="0"/>
          <w:numId w:val="17"/>
        </w:numPr>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охрана труда в лечебно-профилактических учреждениях.</w:t>
      </w:r>
    </w:p>
    <w:p w14:paraId="53EDC1C5" w14:textId="552AF51D" w:rsidR="00CA5A67" w:rsidRPr="00CA5A67" w:rsidRDefault="00CA5A67" w:rsidP="00CA5A67">
      <w:pPr>
        <w:ind w:firstLine="142"/>
        <w:rPr>
          <w:rFonts w:ascii="Times New Roman" w:hAnsi="Times New Roman"/>
          <w:i/>
          <w:szCs w:val="28"/>
        </w:rPr>
      </w:pPr>
      <w:r w:rsidRPr="00CA5A67">
        <w:rPr>
          <w:rFonts w:ascii="Times New Roman" w:hAnsi="Times New Roman"/>
          <w:i/>
          <w:szCs w:val="28"/>
        </w:rPr>
        <w:lastRenderedPageBreak/>
        <w:t xml:space="preserve">Также библиотека Центра располагает возможностью доступа к </w:t>
      </w:r>
    </w:p>
    <w:p w14:paraId="632F931B" w14:textId="77777777" w:rsidR="00CA5A67" w:rsidRPr="00CA5A67" w:rsidRDefault="00CA5A67" w:rsidP="00CA5A67">
      <w:pPr>
        <w:pStyle w:val="a8"/>
        <w:spacing w:after="0" w:line="240" w:lineRule="auto"/>
        <w:ind w:left="0" w:firstLine="142"/>
        <w:jc w:val="both"/>
        <w:rPr>
          <w:rFonts w:ascii="Times New Roman" w:eastAsia="Times New Roman" w:hAnsi="Times New Roman" w:cs="Times New Roman"/>
          <w:i/>
          <w:color w:val="000000"/>
          <w:sz w:val="28"/>
          <w:szCs w:val="28"/>
          <w:lang w:eastAsia="ru-RU"/>
        </w:rPr>
      </w:pPr>
      <w:r w:rsidRPr="00CA5A67">
        <w:rPr>
          <w:rFonts w:ascii="Times New Roman" w:eastAsia="Times New Roman" w:hAnsi="Times New Roman" w:cs="Times New Roman"/>
          <w:i/>
          <w:color w:val="000000"/>
          <w:sz w:val="28"/>
          <w:szCs w:val="28"/>
          <w:lang w:eastAsia="ru-RU"/>
        </w:rPr>
        <w:t>справочной системе Главная медсестра.</w:t>
      </w:r>
    </w:p>
    <w:p w14:paraId="730EC1DD" w14:textId="332B6C45" w:rsidR="00E9251A" w:rsidRPr="009A38B2" w:rsidRDefault="00CA5A67" w:rsidP="00CA5A67">
      <w:pPr>
        <w:ind w:firstLine="709"/>
        <w:rPr>
          <w:rFonts w:ascii="Times New Roman" w:hAnsi="Times New Roman"/>
          <w:i/>
          <w:szCs w:val="28"/>
        </w:rPr>
      </w:pPr>
      <w:r w:rsidRPr="00CA5A67">
        <w:rPr>
          <w:rFonts w:ascii="Times New Roman" w:hAnsi="Times New Roman"/>
          <w:i/>
          <w:szCs w:val="28"/>
        </w:rPr>
        <w:t>В 2024 году процедура реализации образовательных программ в Центре имела необходимое библиотечно-информационное обеспечение с использованием Интернет-ресурсов.</w:t>
      </w:r>
    </w:p>
    <w:p w14:paraId="451586CA" w14:textId="77777777" w:rsidR="00FC7114" w:rsidRPr="003552D3" w:rsidRDefault="002565FC" w:rsidP="009A38B2">
      <w:pPr>
        <w:ind w:firstLine="709"/>
        <w:rPr>
          <w:rFonts w:ascii="Times New Roman" w:hAnsi="Times New Roman"/>
          <w:b/>
          <w:i/>
          <w:szCs w:val="28"/>
        </w:rPr>
      </w:pPr>
      <w:r w:rsidRPr="003552D3">
        <w:rPr>
          <w:rFonts w:ascii="Times New Roman" w:hAnsi="Times New Roman"/>
          <w:b/>
          <w:i/>
          <w:szCs w:val="28"/>
        </w:rPr>
        <w:t xml:space="preserve">2.9. Оценка качества материально-технической базы. </w:t>
      </w:r>
    </w:p>
    <w:p w14:paraId="10DA2624" w14:textId="77777777" w:rsidR="00FC7114" w:rsidRPr="00BC1B93" w:rsidRDefault="00FC7114" w:rsidP="00FC7114">
      <w:pPr>
        <w:ind w:firstLine="709"/>
        <w:rPr>
          <w:rFonts w:ascii="Times New Roman" w:hAnsi="Times New Roman"/>
          <w:i/>
          <w:szCs w:val="28"/>
        </w:rPr>
      </w:pPr>
      <w:r w:rsidRPr="003552D3">
        <w:rPr>
          <w:rFonts w:ascii="Times New Roman" w:hAnsi="Times New Roman"/>
          <w:i/>
          <w:szCs w:val="28"/>
        </w:rPr>
        <w:t>В 2024 году материально-техническая база центра находилась в удовлетворительном рабочем состоянии. Для ведения образовательной деятельности центр использует 3-х этажное административное</w:t>
      </w:r>
      <w:r w:rsidRPr="00BC1B93">
        <w:rPr>
          <w:rFonts w:ascii="Times New Roman" w:hAnsi="Times New Roman"/>
          <w:i/>
          <w:szCs w:val="28"/>
        </w:rPr>
        <w:t xml:space="preserve"> здание общей площадью 933,1 кв. м. Пользование зданием закреплено за центром на праве оперативного управления.</w:t>
      </w:r>
    </w:p>
    <w:p w14:paraId="1BF5FA43" w14:textId="77777777" w:rsidR="00FC7114" w:rsidRPr="00453E36" w:rsidRDefault="00FC7114" w:rsidP="00FC7114">
      <w:pPr>
        <w:rPr>
          <w:rFonts w:ascii="Times New Roman" w:hAnsi="Times New Roman"/>
          <w:i/>
          <w:szCs w:val="28"/>
        </w:rPr>
      </w:pPr>
      <w:r w:rsidRPr="00FC7114">
        <w:rPr>
          <w:rFonts w:ascii="Times New Roman" w:hAnsi="Times New Roman"/>
          <w:i/>
          <w:szCs w:val="28"/>
        </w:rPr>
        <w:tab/>
      </w:r>
      <w:r w:rsidRPr="00453E36">
        <w:rPr>
          <w:rFonts w:ascii="Times New Roman" w:hAnsi="Times New Roman"/>
          <w:i/>
          <w:szCs w:val="28"/>
        </w:rPr>
        <w:t xml:space="preserve">Перечень помещений для ведения образовательной деятельности:   </w:t>
      </w:r>
    </w:p>
    <w:p w14:paraId="468EA53F" w14:textId="2C32293F" w:rsidR="00FC7114" w:rsidRPr="00BC1B93" w:rsidRDefault="00FC7114" w:rsidP="00FC7114">
      <w:pPr>
        <w:rPr>
          <w:rFonts w:ascii="Times New Roman" w:hAnsi="Times New Roman"/>
          <w:i/>
          <w:szCs w:val="28"/>
        </w:rPr>
      </w:pPr>
      <w:r w:rsidRPr="00FC7114">
        <w:rPr>
          <w:rFonts w:ascii="Times New Roman" w:hAnsi="Times New Roman"/>
          <w:i/>
          <w:szCs w:val="28"/>
        </w:rPr>
        <w:t xml:space="preserve">- </w:t>
      </w:r>
      <w:r>
        <w:rPr>
          <w:rFonts w:ascii="Times New Roman" w:hAnsi="Times New Roman"/>
          <w:i/>
          <w:szCs w:val="28"/>
        </w:rPr>
        <w:t xml:space="preserve">аудитория № 35 площадью 34, 9 </w:t>
      </w:r>
      <w:r w:rsidRPr="00BC1B93">
        <w:rPr>
          <w:rFonts w:ascii="Times New Roman" w:hAnsi="Times New Roman"/>
          <w:i/>
          <w:szCs w:val="28"/>
        </w:rPr>
        <w:t xml:space="preserve">кв. м,   </w:t>
      </w:r>
    </w:p>
    <w:p w14:paraId="6966319C" w14:textId="77777777" w:rsidR="00FC7114" w:rsidRPr="00BC1B93" w:rsidRDefault="00FC7114" w:rsidP="00FC7114">
      <w:pPr>
        <w:rPr>
          <w:rFonts w:ascii="Times New Roman" w:hAnsi="Times New Roman"/>
          <w:i/>
          <w:szCs w:val="28"/>
        </w:rPr>
      </w:pPr>
      <w:r w:rsidRPr="00FC7114">
        <w:rPr>
          <w:rFonts w:ascii="Times New Roman" w:hAnsi="Times New Roman"/>
          <w:i/>
          <w:szCs w:val="28"/>
        </w:rPr>
        <w:t xml:space="preserve">- </w:t>
      </w:r>
      <w:r>
        <w:rPr>
          <w:rFonts w:ascii="Times New Roman" w:hAnsi="Times New Roman"/>
          <w:i/>
          <w:szCs w:val="28"/>
        </w:rPr>
        <w:t>аудитория №34</w:t>
      </w:r>
      <w:r w:rsidRPr="00BC1B93">
        <w:rPr>
          <w:rFonts w:ascii="Times New Roman" w:hAnsi="Times New Roman"/>
          <w:i/>
          <w:szCs w:val="28"/>
        </w:rPr>
        <w:t xml:space="preserve"> площадью 17, 4 кв. м,</w:t>
      </w:r>
    </w:p>
    <w:p w14:paraId="108A11B4" w14:textId="77777777" w:rsidR="00FC7114" w:rsidRPr="00FC7114" w:rsidRDefault="00FC7114" w:rsidP="00FC7114">
      <w:pPr>
        <w:rPr>
          <w:rFonts w:ascii="Times New Roman" w:hAnsi="Times New Roman"/>
          <w:i/>
          <w:szCs w:val="28"/>
        </w:rPr>
      </w:pPr>
      <w:r w:rsidRPr="00FC7114">
        <w:rPr>
          <w:rFonts w:ascii="Times New Roman" w:hAnsi="Times New Roman"/>
          <w:i/>
          <w:szCs w:val="28"/>
        </w:rPr>
        <w:t xml:space="preserve">- </w:t>
      </w:r>
      <w:r>
        <w:rPr>
          <w:rFonts w:ascii="Times New Roman" w:hAnsi="Times New Roman"/>
          <w:i/>
          <w:szCs w:val="28"/>
        </w:rPr>
        <w:t>аудитория №33</w:t>
      </w:r>
      <w:r w:rsidRPr="00BC1B93">
        <w:rPr>
          <w:rFonts w:ascii="Times New Roman" w:hAnsi="Times New Roman"/>
          <w:i/>
          <w:szCs w:val="28"/>
        </w:rPr>
        <w:t xml:space="preserve"> площадью 16, 7 кв. м,</w:t>
      </w:r>
    </w:p>
    <w:p w14:paraId="1BD5ECAD" w14:textId="77777777" w:rsidR="00FC7114" w:rsidRPr="00BC1B93" w:rsidRDefault="00FC7114" w:rsidP="00FC7114">
      <w:pPr>
        <w:rPr>
          <w:rFonts w:ascii="Times New Roman" w:hAnsi="Times New Roman"/>
          <w:i/>
          <w:szCs w:val="28"/>
        </w:rPr>
      </w:pPr>
      <w:r w:rsidRPr="00BC1B93">
        <w:rPr>
          <w:rFonts w:ascii="Times New Roman" w:hAnsi="Times New Roman"/>
          <w:i/>
          <w:szCs w:val="28"/>
        </w:rPr>
        <w:t xml:space="preserve">- </w:t>
      </w:r>
      <w:r>
        <w:rPr>
          <w:rFonts w:ascii="Times New Roman" w:hAnsi="Times New Roman"/>
          <w:i/>
          <w:szCs w:val="28"/>
        </w:rPr>
        <w:t>компьютерный класс</w:t>
      </w:r>
      <w:r w:rsidRPr="00BC1B93">
        <w:rPr>
          <w:rFonts w:ascii="Times New Roman" w:hAnsi="Times New Roman"/>
          <w:i/>
          <w:szCs w:val="28"/>
        </w:rPr>
        <w:t xml:space="preserve"> </w:t>
      </w:r>
      <w:r>
        <w:rPr>
          <w:rFonts w:ascii="Times New Roman" w:hAnsi="Times New Roman"/>
          <w:i/>
          <w:szCs w:val="28"/>
        </w:rPr>
        <w:t xml:space="preserve">– аудитория </w:t>
      </w:r>
      <w:r w:rsidRPr="00BC1B93">
        <w:rPr>
          <w:rFonts w:ascii="Times New Roman" w:hAnsi="Times New Roman"/>
          <w:i/>
          <w:szCs w:val="28"/>
        </w:rPr>
        <w:t>№</w:t>
      </w:r>
      <w:r>
        <w:rPr>
          <w:rFonts w:ascii="Times New Roman" w:hAnsi="Times New Roman"/>
          <w:i/>
          <w:szCs w:val="28"/>
        </w:rPr>
        <w:t>3</w:t>
      </w:r>
      <w:r w:rsidRPr="00BC1B93">
        <w:rPr>
          <w:rFonts w:ascii="Times New Roman" w:hAnsi="Times New Roman"/>
          <w:i/>
          <w:szCs w:val="28"/>
        </w:rPr>
        <w:t xml:space="preserve">1 площадью 48, 3 кв. м, </w:t>
      </w:r>
    </w:p>
    <w:p w14:paraId="78E56ADB" w14:textId="77777777" w:rsidR="00FC7114" w:rsidRPr="00BC1B93" w:rsidRDefault="00FC7114" w:rsidP="00FC7114">
      <w:pPr>
        <w:rPr>
          <w:rFonts w:ascii="Times New Roman" w:hAnsi="Times New Roman"/>
          <w:i/>
          <w:szCs w:val="28"/>
        </w:rPr>
      </w:pPr>
      <w:r>
        <w:rPr>
          <w:rFonts w:ascii="Times New Roman" w:hAnsi="Times New Roman"/>
          <w:i/>
          <w:szCs w:val="28"/>
        </w:rPr>
        <w:t>- компьютерный класс - аудитория №36</w:t>
      </w:r>
      <w:r w:rsidRPr="00BC1B93">
        <w:rPr>
          <w:rFonts w:ascii="Times New Roman" w:hAnsi="Times New Roman"/>
          <w:i/>
          <w:szCs w:val="28"/>
        </w:rPr>
        <w:t xml:space="preserve"> площадью 49, 8 кв. м,</w:t>
      </w:r>
    </w:p>
    <w:p w14:paraId="144154BD" w14:textId="77777777" w:rsidR="00FC7114" w:rsidRDefault="00FC7114" w:rsidP="00FC7114">
      <w:pPr>
        <w:rPr>
          <w:rFonts w:ascii="Times New Roman" w:hAnsi="Times New Roman"/>
          <w:i/>
          <w:szCs w:val="28"/>
        </w:rPr>
      </w:pPr>
      <w:r w:rsidRPr="00FC7114">
        <w:rPr>
          <w:rFonts w:ascii="Times New Roman" w:hAnsi="Times New Roman"/>
          <w:i/>
          <w:szCs w:val="28"/>
        </w:rPr>
        <w:t xml:space="preserve">- </w:t>
      </w:r>
      <w:r>
        <w:rPr>
          <w:rFonts w:ascii="Times New Roman" w:hAnsi="Times New Roman"/>
          <w:i/>
          <w:szCs w:val="28"/>
        </w:rPr>
        <w:t>аудитория №25</w:t>
      </w:r>
      <w:r w:rsidRPr="00BC1B93">
        <w:rPr>
          <w:rFonts w:ascii="Times New Roman" w:hAnsi="Times New Roman"/>
          <w:i/>
          <w:szCs w:val="28"/>
        </w:rPr>
        <w:t xml:space="preserve"> площадью 28, 4 кв. м,</w:t>
      </w:r>
    </w:p>
    <w:p w14:paraId="295C8FD5" w14:textId="77777777" w:rsidR="00FC7114" w:rsidRPr="00BC1B93" w:rsidRDefault="00FC7114" w:rsidP="00FC7114">
      <w:pPr>
        <w:rPr>
          <w:rFonts w:ascii="Times New Roman" w:hAnsi="Times New Roman"/>
          <w:i/>
          <w:szCs w:val="28"/>
        </w:rPr>
      </w:pPr>
      <w:r>
        <w:rPr>
          <w:rFonts w:ascii="Times New Roman" w:hAnsi="Times New Roman"/>
          <w:i/>
          <w:szCs w:val="28"/>
        </w:rPr>
        <w:t>- аудитория №24 площадью 20,4 кв. м,</w:t>
      </w:r>
    </w:p>
    <w:p w14:paraId="5F06A88E" w14:textId="77777777" w:rsidR="00FC7114" w:rsidRPr="00BC1B93" w:rsidRDefault="00FC7114" w:rsidP="00FC7114">
      <w:pPr>
        <w:rPr>
          <w:rFonts w:ascii="Times New Roman" w:hAnsi="Times New Roman"/>
          <w:i/>
          <w:szCs w:val="28"/>
        </w:rPr>
      </w:pPr>
      <w:r w:rsidRPr="00FC7114">
        <w:rPr>
          <w:rFonts w:ascii="Times New Roman" w:hAnsi="Times New Roman"/>
          <w:i/>
          <w:szCs w:val="28"/>
        </w:rPr>
        <w:t xml:space="preserve">- </w:t>
      </w:r>
      <w:r>
        <w:rPr>
          <w:rFonts w:ascii="Times New Roman" w:hAnsi="Times New Roman"/>
          <w:i/>
          <w:szCs w:val="28"/>
        </w:rPr>
        <w:t>аудитория №23</w:t>
      </w:r>
      <w:r w:rsidRPr="00BC1B93">
        <w:rPr>
          <w:rFonts w:ascii="Times New Roman" w:hAnsi="Times New Roman"/>
          <w:i/>
          <w:szCs w:val="28"/>
        </w:rPr>
        <w:t xml:space="preserve"> площадью 21, 1 кв. м,</w:t>
      </w:r>
    </w:p>
    <w:p w14:paraId="1D7D490C" w14:textId="77777777" w:rsidR="00FC7114" w:rsidRPr="00BC1B93" w:rsidRDefault="00FC7114" w:rsidP="00FC7114">
      <w:pPr>
        <w:rPr>
          <w:rFonts w:ascii="Times New Roman" w:hAnsi="Times New Roman"/>
          <w:i/>
          <w:szCs w:val="28"/>
        </w:rPr>
      </w:pPr>
      <w:r w:rsidRPr="00FC7114">
        <w:rPr>
          <w:rFonts w:ascii="Times New Roman" w:hAnsi="Times New Roman"/>
          <w:i/>
          <w:szCs w:val="28"/>
        </w:rPr>
        <w:t xml:space="preserve">- </w:t>
      </w:r>
      <w:r w:rsidRPr="00BC1B93">
        <w:rPr>
          <w:rFonts w:ascii="Times New Roman" w:hAnsi="Times New Roman"/>
          <w:i/>
          <w:szCs w:val="28"/>
        </w:rPr>
        <w:t>кабинет профессионального обучения, площадью 18,8 кв.</w:t>
      </w:r>
      <w:r>
        <w:rPr>
          <w:rFonts w:ascii="Times New Roman" w:hAnsi="Times New Roman"/>
          <w:i/>
          <w:szCs w:val="28"/>
        </w:rPr>
        <w:t xml:space="preserve"> </w:t>
      </w:r>
      <w:r w:rsidRPr="00BC1B93">
        <w:rPr>
          <w:rFonts w:ascii="Times New Roman" w:hAnsi="Times New Roman"/>
          <w:i/>
          <w:szCs w:val="28"/>
        </w:rPr>
        <w:t xml:space="preserve">м, </w:t>
      </w:r>
    </w:p>
    <w:p w14:paraId="6A6815B1" w14:textId="77777777" w:rsidR="00FC7114" w:rsidRPr="00BC1B93" w:rsidRDefault="00FC7114" w:rsidP="00FC7114">
      <w:pPr>
        <w:rPr>
          <w:rFonts w:ascii="Times New Roman" w:hAnsi="Times New Roman"/>
          <w:i/>
          <w:szCs w:val="28"/>
        </w:rPr>
      </w:pPr>
      <w:r w:rsidRPr="00FC7114">
        <w:rPr>
          <w:rFonts w:ascii="Times New Roman" w:hAnsi="Times New Roman"/>
          <w:i/>
          <w:szCs w:val="28"/>
        </w:rPr>
        <w:t xml:space="preserve">- </w:t>
      </w:r>
      <w:r>
        <w:rPr>
          <w:rFonts w:ascii="Times New Roman" w:hAnsi="Times New Roman"/>
          <w:i/>
          <w:szCs w:val="28"/>
        </w:rPr>
        <w:t>актовый зал</w:t>
      </w:r>
      <w:r w:rsidRPr="00BC1B93">
        <w:rPr>
          <w:rFonts w:ascii="Times New Roman" w:hAnsi="Times New Roman"/>
          <w:i/>
          <w:szCs w:val="28"/>
        </w:rPr>
        <w:t xml:space="preserve"> площадью 48</w:t>
      </w:r>
      <w:r>
        <w:rPr>
          <w:rFonts w:ascii="Times New Roman" w:hAnsi="Times New Roman"/>
          <w:i/>
          <w:szCs w:val="28"/>
        </w:rPr>
        <w:t>, 7</w:t>
      </w:r>
      <w:r w:rsidRPr="00BC1B93">
        <w:rPr>
          <w:rFonts w:ascii="Times New Roman" w:hAnsi="Times New Roman"/>
          <w:i/>
          <w:szCs w:val="28"/>
        </w:rPr>
        <w:t xml:space="preserve"> кв.</w:t>
      </w:r>
      <w:r>
        <w:rPr>
          <w:rFonts w:ascii="Times New Roman" w:hAnsi="Times New Roman"/>
          <w:i/>
          <w:szCs w:val="28"/>
        </w:rPr>
        <w:t xml:space="preserve"> </w:t>
      </w:r>
      <w:r w:rsidRPr="00BC1B93">
        <w:rPr>
          <w:rFonts w:ascii="Times New Roman" w:hAnsi="Times New Roman"/>
          <w:i/>
          <w:szCs w:val="28"/>
        </w:rPr>
        <w:t xml:space="preserve">м, </w:t>
      </w:r>
    </w:p>
    <w:p w14:paraId="36151A51" w14:textId="77777777" w:rsidR="00FC7114" w:rsidRPr="00BC1B93" w:rsidRDefault="00FC7114" w:rsidP="00FC7114">
      <w:pPr>
        <w:rPr>
          <w:rFonts w:ascii="Times New Roman" w:hAnsi="Times New Roman"/>
          <w:i/>
          <w:szCs w:val="28"/>
        </w:rPr>
      </w:pPr>
      <w:r w:rsidRPr="00FC7114">
        <w:rPr>
          <w:rFonts w:ascii="Times New Roman" w:hAnsi="Times New Roman"/>
          <w:i/>
          <w:szCs w:val="28"/>
        </w:rPr>
        <w:t xml:space="preserve">- </w:t>
      </w:r>
      <w:proofErr w:type="spellStart"/>
      <w:r w:rsidRPr="00BC1B93">
        <w:rPr>
          <w:rFonts w:ascii="Times New Roman" w:hAnsi="Times New Roman"/>
          <w:i/>
          <w:szCs w:val="28"/>
        </w:rPr>
        <w:t>симуляцонный</w:t>
      </w:r>
      <w:proofErr w:type="spellEnd"/>
      <w:r w:rsidRPr="00BC1B93">
        <w:rPr>
          <w:rFonts w:ascii="Times New Roman" w:hAnsi="Times New Roman"/>
          <w:i/>
          <w:szCs w:val="28"/>
        </w:rPr>
        <w:t xml:space="preserve"> центр №1 «Акушерство и неонатология», площадью 44, 6 кв. м,</w:t>
      </w:r>
    </w:p>
    <w:p w14:paraId="629F684B" w14:textId="77777777" w:rsidR="00FC7114" w:rsidRPr="00BC1B93" w:rsidRDefault="00FC7114" w:rsidP="00FC7114">
      <w:pPr>
        <w:rPr>
          <w:rFonts w:ascii="Times New Roman" w:hAnsi="Times New Roman"/>
          <w:i/>
          <w:szCs w:val="28"/>
        </w:rPr>
      </w:pPr>
      <w:r w:rsidRPr="00FC7114">
        <w:rPr>
          <w:rFonts w:ascii="Times New Roman" w:hAnsi="Times New Roman"/>
          <w:i/>
          <w:szCs w:val="28"/>
        </w:rPr>
        <w:t xml:space="preserve">- </w:t>
      </w:r>
      <w:proofErr w:type="spellStart"/>
      <w:r w:rsidRPr="00BC1B93">
        <w:rPr>
          <w:rFonts w:ascii="Times New Roman" w:hAnsi="Times New Roman"/>
          <w:i/>
          <w:szCs w:val="28"/>
        </w:rPr>
        <w:t>симуляционный</w:t>
      </w:r>
      <w:proofErr w:type="spellEnd"/>
      <w:r w:rsidRPr="00BC1B93">
        <w:rPr>
          <w:rFonts w:ascii="Times New Roman" w:hAnsi="Times New Roman"/>
          <w:i/>
          <w:szCs w:val="28"/>
        </w:rPr>
        <w:t xml:space="preserve"> центр №2 «Неотложная помощь», площадью 51, 4 кв. м,</w:t>
      </w:r>
    </w:p>
    <w:p w14:paraId="57BD98A8" w14:textId="4BFBE5AB" w:rsidR="00FC7114" w:rsidRPr="00FC7114" w:rsidRDefault="00FC7114" w:rsidP="00FC7114">
      <w:pPr>
        <w:rPr>
          <w:rFonts w:ascii="Times New Roman" w:hAnsi="Times New Roman"/>
          <w:i/>
          <w:szCs w:val="28"/>
        </w:rPr>
      </w:pPr>
      <w:r>
        <w:rPr>
          <w:rFonts w:ascii="Times New Roman" w:hAnsi="Times New Roman"/>
          <w:i/>
          <w:szCs w:val="28"/>
        </w:rPr>
        <w:t xml:space="preserve">- кабинет </w:t>
      </w:r>
      <w:proofErr w:type="spellStart"/>
      <w:r w:rsidRPr="00BC1B93">
        <w:rPr>
          <w:rFonts w:ascii="Times New Roman" w:hAnsi="Times New Roman"/>
          <w:i/>
          <w:szCs w:val="28"/>
        </w:rPr>
        <w:t>дебрифинга</w:t>
      </w:r>
      <w:proofErr w:type="spellEnd"/>
      <w:r w:rsidRPr="00BC1B93">
        <w:rPr>
          <w:rFonts w:ascii="Times New Roman" w:hAnsi="Times New Roman"/>
          <w:i/>
          <w:szCs w:val="28"/>
        </w:rPr>
        <w:t xml:space="preserve">, площадью 21, 6 кв. </w:t>
      </w:r>
      <w:r>
        <w:rPr>
          <w:rFonts w:ascii="Times New Roman" w:hAnsi="Times New Roman"/>
          <w:i/>
          <w:szCs w:val="28"/>
        </w:rPr>
        <w:t>м.</w:t>
      </w:r>
    </w:p>
    <w:p w14:paraId="1F965786" w14:textId="309A58C5" w:rsidR="00FC7114" w:rsidRPr="002021D0" w:rsidRDefault="00FC7114" w:rsidP="00FC7114">
      <w:pPr>
        <w:rPr>
          <w:rFonts w:ascii="Times New Roman" w:hAnsi="Times New Roman"/>
          <w:i/>
          <w:szCs w:val="28"/>
        </w:rPr>
      </w:pPr>
      <w:r w:rsidRPr="00FC7114">
        <w:rPr>
          <w:rFonts w:ascii="Times New Roman" w:hAnsi="Times New Roman"/>
          <w:i/>
          <w:szCs w:val="28"/>
        </w:rPr>
        <w:t xml:space="preserve">        </w:t>
      </w:r>
      <w:r>
        <w:rPr>
          <w:rFonts w:ascii="Times New Roman" w:hAnsi="Times New Roman"/>
          <w:i/>
          <w:szCs w:val="28"/>
        </w:rPr>
        <w:t>В 2024</w:t>
      </w:r>
      <w:r w:rsidRPr="002021D0">
        <w:rPr>
          <w:rFonts w:ascii="Times New Roman" w:hAnsi="Times New Roman"/>
          <w:i/>
          <w:szCs w:val="28"/>
        </w:rPr>
        <w:t xml:space="preserve"> году в рамках пополнения материально-технической базы было </w:t>
      </w:r>
      <w:r>
        <w:rPr>
          <w:rFonts w:ascii="Times New Roman" w:hAnsi="Times New Roman"/>
          <w:i/>
          <w:szCs w:val="28"/>
        </w:rPr>
        <w:t>приобретено</w:t>
      </w:r>
      <w:r w:rsidRPr="002021D0">
        <w:rPr>
          <w:rFonts w:ascii="Times New Roman" w:hAnsi="Times New Roman"/>
          <w:i/>
          <w:szCs w:val="28"/>
        </w:rPr>
        <w:t xml:space="preserve">:                                                                                          </w:t>
      </w:r>
    </w:p>
    <w:p w14:paraId="65A87822" w14:textId="005FD39B" w:rsidR="00FC7114" w:rsidRDefault="00536991" w:rsidP="00FC7114">
      <w:pPr>
        <w:rPr>
          <w:rFonts w:ascii="Times New Roman" w:hAnsi="Times New Roman"/>
          <w:i/>
          <w:szCs w:val="28"/>
        </w:rPr>
      </w:pPr>
      <w:r>
        <w:rPr>
          <w:rFonts w:ascii="Times New Roman" w:hAnsi="Times New Roman"/>
          <w:i/>
          <w:szCs w:val="28"/>
        </w:rPr>
        <w:t>1.</w:t>
      </w:r>
      <w:r w:rsidR="00943A8A">
        <w:rPr>
          <w:rFonts w:ascii="Times New Roman" w:hAnsi="Times New Roman"/>
          <w:i/>
          <w:szCs w:val="28"/>
        </w:rPr>
        <w:t>С</w:t>
      </w:r>
      <w:r w:rsidR="00FC7114" w:rsidRPr="00A4363E">
        <w:rPr>
          <w:rFonts w:ascii="Times New Roman" w:hAnsi="Times New Roman"/>
          <w:i/>
          <w:szCs w:val="28"/>
        </w:rPr>
        <w:t>пикерная стойка на треноге</w:t>
      </w:r>
      <w:r w:rsidR="00943A8A">
        <w:rPr>
          <w:rFonts w:ascii="Times New Roman" w:hAnsi="Times New Roman"/>
          <w:i/>
          <w:szCs w:val="28"/>
        </w:rPr>
        <w:t xml:space="preserve"> - 2 </w:t>
      </w:r>
      <w:proofErr w:type="spellStart"/>
      <w:r w:rsidR="00943A8A">
        <w:rPr>
          <w:rFonts w:ascii="Times New Roman" w:hAnsi="Times New Roman"/>
          <w:i/>
          <w:szCs w:val="28"/>
        </w:rPr>
        <w:t>шт</w:t>
      </w:r>
      <w:proofErr w:type="spellEnd"/>
      <w:r w:rsidR="00943A8A">
        <w:rPr>
          <w:rFonts w:ascii="Times New Roman" w:hAnsi="Times New Roman"/>
          <w:i/>
          <w:szCs w:val="28"/>
        </w:rPr>
        <w:t>,</w:t>
      </w:r>
    </w:p>
    <w:p w14:paraId="0B15A2FF" w14:textId="1E07829F" w:rsidR="00FC7114" w:rsidRDefault="00536991" w:rsidP="00FC7114">
      <w:pPr>
        <w:rPr>
          <w:rFonts w:ascii="Times New Roman" w:hAnsi="Times New Roman"/>
          <w:i/>
          <w:szCs w:val="28"/>
        </w:rPr>
      </w:pPr>
      <w:r>
        <w:rPr>
          <w:rFonts w:ascii="Times New Roman" w:hAnsi="Times New Roman"/>
          <w:i/>
          <w:szCs w:val="28"/>
        </w:rPr>
        <w:t>2</w:t>
      </w:r>
      <w:r w:rsidR="00FC7114">
        <w:rPr>
          <w:rFonts w:ascii="Times New Roman" w:hAnsi="Times New Roman"/>
          <w:i/>
          <w:szCs w:val="28"/>
        </w:rPr>
        <w:t xml:space="preserve">. </w:t>
      </w:r>
      <w:r w:rsidR="00FC7114" w:rsidRPr="00EF052D">
        <w:rPr>
          <w:rFonts w:ascii="Times New Roman" w:hAnsi="Times New Roman"/>
          <w:i/>
          <w:szCs w:val="28"/>
        </w:rPr>
        <w:t xml:space="preserve">Настольная лампа светильник Гермес на струбцине, СВЕТОДИОДНАЯ, </w:t>
      </w:r>
      <w:r w:rsidR="00FC7114">
        <w:rPr>
          <w:rFonts w:ascii="Times New Roman" w:hAnsi="Times New Roman"/>
          <w:i/>
          <w:szCs w:val="28"/>
        </w:rPr>
        <w:t>8Вт, черный</w:t>
      </w:r>
      <w:r w:rsidR="008E624B">
        <w:rPr>
          <w:rFonts w:ascii="Times New Roman" w:hAnsi="Times New Roman"/>
          <w:i/>
          <w:szCs w:val="28"/>
        </w:rPr>
        <w:t xml:space="preserve"> - 1 </w:t>
      </w:r>
      <w:proofErr w:type="spellStart"/>
      <w:r w:rsidR="008E624B">
        <w:rPr>
          <w:rFonts w:ascii="Times New Roman" w:hAnsi="Times New Roman"/>
          <w:i/>
          <w:szCs w:val="28"/>
        </w:rPr>
        <w:t>шт</w:t>
      </w:r>
      <w:proofErr w:type="spellEnd"/>
    </w:p>
    <w:p w14:paraId="155E2429" w14:textId="341AA44B" w:rsidR="00FC7114" w:rsidRDefault="00536991" w:rsidP="00FC7114">
      <w:pPr>
        <w:rPr>
          <w:rFonts w:ascii="Times New Roman" w:hAnsi="Times New Roman"/>
          <w:i/>
          <w:szCs w:val="28"/>
        </w:rPr>
      </w:pPr>
      <w:r>
        <w:rPr>
          <w:rFonts w:ascii="Times New Roman" w:hAnsi="Times New Roman"/>
          <w:i/>
          <w:szCs w:val="28"/>
        </w:rPr>
        <w:t>3</w:t>
      </w:r>
      <w:r w:rsidR="00FC7114">
        <w:rPr>
          <w:rFonts w:ascii="Times New Roman" w:hAnsi="Times New Roman"/>
          <w:i/>
          <w:szCs w:val="28"/>
        </w:rPr>
        <w:t xml:space="preserve">. </w:t>
      </w:r>
      <w:r w:rsidR="00FC7114" w:rsidRPr="00EF052D">
        <w:rPr>
          <w:rFonts w:ascii="Times New Roman" w:hAnsi="Times New Roman"/>
          <w:i/>
          <w:szCs w:val="28"/>
        </w:rPr>
        <w:t>Жалюзи вертикальные (21</w:t>
      </w:r>
      <w:r w:rsidR="00FC7114">
        <w:rPr>
          <w:rFonts w:ascii="Times New Roman" w:hAnsi="Times New Roman"/>
          <w:i/>
          <w:szCs w:val="28"/>
        </w:rPr>
        <w:t>00*1900)</w:t>
      </w:r>
      <w:r w:rsidR="00FC7114" w:rsidRPr="00A4363E">
        <w:rPr>
          <w:rFonts w:ascii="Times New Roman" w:hAnsi="Times New Roman"/>
          <w:i/>
          <w:szCs w:val="28"/>
        </w:rPr>
        <w:t xml:space="preserve"> -32 </w:t>
      </w:r>
      <w:proofErr w:type="spellStart"/>
      <w:r w:rsidR="00FC7114" w:rsidRPr="00A4363E">
        <w:rPr>
          <w:rFonts w:ascii="Times New Roman" w:hAnsi="Times New Roman"/>
          <w:i/>
          <w:szCs w:val="28"/>
        </w:rPr>
        <w:t>шт</w:t>
      </w:r>
      <w:proofErr w:type="spellEnd"/>
      <w:r w:rsidR="00FC7114">
        <w:rPr>
          <w:rFonts w:ascii="Times New Roman" w:hAnsi="Times New Roman"/>
          <w:i/>
          <w:szCs w:val="28"/>
        </w:rPr>
        <w:t>,</w:t>
      </w:r>
    </w:p>
    <w:p w14:paraId="579DE9AC" w14:textId="7B676FD0" w:rsidR="00FC7114" w:rsidRDefault="00536991" w:rsidP="00FC7114">
      <w:pPr>
        <w:rPr>
          <w:rFonts w:ascii="Times New Roman" w:hAnsi="Times New Roman"/>
          <w:i/>
          <w:szCs w:val="28"/>
        </w:rPr>
      </w:pPr>
      <w:r>
        <w:rPr>
          <w:rFonts w:ascii="Times New Roman" w:hAnsi="Times New Roman"/>
          <w:i/>
          <w:szCs w:val="28"/>
        </w:rPr>
        <w:t>4</w:t>
      </w:r>
      <w:r w:rsidR="00FC7114">
        <w:rPr>
          <w:rFonts w:ascii="Times New Roman" w:hAnsi="Times New Roman"/>
          <w:i/>
          <w:szCs w:val="28"/>
        </w:rPr>
        <w:t xml:space="preserve">. </w:t>
      </w:r>
      <w:r w:rsidR="00FC7114" w:rsidRPr="00EF052D">
        <w:rPr>
          <w:rFonts w:ascii="Times New Roman" w:hAnsi="Times New Roman"/>
          <w:i/>
          <w:szCs w:val="28"/>
        </w:rPr>
        <w:t>Кушетка складная 1</w:t>
      </w:r>
      <w:r w:rsidR="00FC7114">
        <w:rPr>
          <w:rFonts w:ascii="Times New Roman" w:hAnsi="Times New Roman"/>
          <w:i/>
          <w:szCs w:val="28"/>
        </w:rPr>
        <w:t xml:space="preserve">80/60 для массажа, с вырезом, белая </w:t>
      </w:r>
      <w:r w:rsidR="00943A8A">
        <w:rPr>
          <w:rFonts w:ascii="Times New Roman" w:hAnsi="Times New Roman"/>
          <w:i/>
          <w:szCs w:val="28"/>
        </w:rPr>
        <w:t>-</w:t>
      </w:r>
      <w:r w:rsidR="00FC7114" w:rsidRPr="00A4363E">
        <w:rPr>
          <w:rFonts w:ascii="Times New Roman" w:hAnsi="Times New Roman"/>
          <w:i/>
          <w:szCs w:val="28"/>
        </w:rPr>
        <w:t xml:space="preserve"> 4 </w:t>
      </w:r>
      <w:proofErr w:type="spellStart"/>
      <w:r w:rsidR="00FC7114" w:rsidRPr="00A4363E">
        <w:rPr>
          <w:rFonts w:ascii="Times New Roman" w:hAnsi="Times New Roman"/>
          <w:i/>
          <w:szCs w:val="28"/>
        </w:rPr>
        <w:t>шт</w:t>
      </w:r>
      <w:proofErr w:type="spellEnd"/>
      <w:r w:rsidR="00FC7114">
        <w:rPr>
          <w:rFonts w:ascii="Times New Roman" w:hAnsi="Times New Roman"/>
          <w:i/>
          <w:szCs w:val="28"/>
        </w:rPr>
        <w:t>,</w:t>
      </w:r>
    </w:p>
    <w:p w14:paraId="601A4ED6" w14:textId="4A396776" w:rsidR="00FC7114" w:rsidRDefault="00536991" w:rsidP="00FC7114">
      <w:pPr>
        <w:rPr>
          <w:rFonts w:ascii="Times New Roman" w:hAnsi="Times New Roman"/>
          <w:i/>
          <w:szCs w:val="28"/>
        </w:rPr>
      </w:pPr>
      <w:r>
        <w:rPr>
          <w:rFonts w:ascii="Times New Roman" w:hAnsi="Times New Roman"/>
          <w:i/>
          <w:szCs w:val="28"/>
        </w:rPr>
        <w:t>5</w:t>
      </w:r>
      <w:r w:rsidR="00FC7114">
        <w:rPr>
          <w:rFonts w:ascii="Times New Roman" w:hAnsi="Times New Roman"/>
          <w:i/>
          <w:szCs w:val="28"/>
        </w:rPr>
        <w:t xml:space="preserve">. </w:t>
      </w:r>
      <w:r w:rsidR="00FC7114" w:rsidRPr="00EF052D">
        <w:rPr>
          <w:rFonts w:ascii="Times New Roman" w:hAnsi="Times New Roman"/>
          <w:i/>
          <w:szCs w:val="28"/>
        </w:rPr>
        <w:t xml:space="preserve">Стул </w:t>
      </w:r>
      <w:r w:rsidR="00FC7114" w:rsidRPr="00A4363E">
        <w:rPr>
          <w:rFonts w:ascii="Times New Roman" w:hAnsi="Times New Roman"/>
          <w:i/>
          <w:szCs w:val="28"/>
        </w:rPr>
        <w:t>- 12</w:t>
      </w:r>
      <w:r w:rsidR="00FC7114">
        <w:rPr>
          <w:rFonts w:ascii="Times New Roman" w:hAnsi="Times New Roman"/>
          <w:i/>
          <w:szCs w:val="28"/>
        </w:rPr>
        <w:t xml:space="preserve"> </w:t>
      </w:r>
      <w:proofErr w:type="spellStart"/>
      <w:r w:rsidR="00FC7114">
        <w:rPr>
          <w:rFonts w:ascii="Times New Roman" w:hAnsi="Times New Roman"/>
          <w:i/>
          <w:szCs w:val="28"/>
        </w:rPr>
        <w:t>шт</w:t>
      </w:r>
      <w:proofErr w:type="spellEnd"/>
      <w:r w:rsidR="00FC7114">
        <w:rPr>
          <w:rFonts w:ascii="Times New Roman" w:hAnsi="Times New Roman"/>
          <w:i/>
          <w:szCs w:val="28"/>
        </w:rPr>
        <w:t>,</w:t>
      </w:r>
    </w:p>
    <w:p w14:paraId="6C4F6266" w14:textId="004124C6" w:rsidR="00FC7114" w:rsidRDefault="00536991" w:rsidP="00FC7114">
      <w:pPr>
        <w:rPr>
          <w:rFonts w:ascii="Times New Roman" w:hAnsi="Times New Roman"/>
          <w:i/>
          <w:szCs w:val="28"/>
        </w:rPr>
      </w:pPr>
      <w:r>
        <w:rPr>
          <w:rFonts w:ascii="Times New Roman" w:hAnsi="Times New Roman"/>
          <w:i/>
          <w:szCs w:val="28"/>
        </w:rPr>
        <w:t>6</w:t>
      </w:r>
      <w:r w:rsidR="00FC7114">
        <w:rPr>
          <w:rFonts w:ascii="Times New Roman" w:hAnsi="Times New Roman"/>
          <w:i/>
          <w:szCs w:val="28"/>
        </w:rPr>
        <w:t xml:space="preserve">. </w:t>
      </w:r>
      <w:r w:rsidR="00FC7114" w:rsidRPr="00EF052D">
        <w:rPr>
          <w:rFonts w:ascii="Times New Roman" w:hAnsi="Times New Roman"/>
          <w:i/>
          <w:szCs w:val="28"/>
        </w:rPr>
        <w:t xml:space="preserve">Голосовая карта для обучения навыкам базовой </w:t>
      </w:r>
      <w:r w:rsidR="00FC7114">
        <w:rPr>
          <w:rFonts w:ascii="Times New Roman" w:hAnsi="Times New Roman"/>
          <w:i/>
          <w:szCs w:val="28"/>
        </w:rPr>
        <w:t>СЛР</w:t>
      </w:r>
      <w:r w:rsidR="00943A8A">
        <w:rPr>
          <w:rFonts w:ascii="Times New Roman" w:hAnsi="Times New Roman"/>
          <w:i/>
          <w:szCs w:val="28"/>
        </w:rPr>
        <w:t>-</w:t>
      </w:r>
      <w:r w:rsidR="00FC7114">
        <w:rPr>
          <w:rFonts w:ascii="Times New Roman" w:hAnsi="Times New Roman"/>
          <w:i/>
          <w:szCs w:val="28"/>
        </w:rPr>
        <w:t xml:space="preserve"> 2</w:t>
      </w:r>
      <w:r w:rsidR="00FC7114" w:rsidRPr="00A4363E">
        <w:rPr>
          <w:rFonts w:ascii="Times New Roman" w:hAnsi="Times New Roman"/>
          <w:i/>
          <w:szCs w:val="28"/>
        </w:rPr>
        <w:t xml:space="preserve"> </w:t>
      </w:r>
      <w:proofErr w:type="spellStart"/>
      <w:r w:rsidR="00FC7114" w:rsidRPr="00A4363E">
        <w:rPr>
          <w:rFonts w:ascii="Times New Roman" w:hAnsi="Times New Roman"/>
          <w:i/>
          <w:szCs w:val="28"/>
        </w:rPr>
        <w:t>шт</w:t>
      </w:r>
      <w:proofErr w:type="spellEnd"/>
      <w:r w:rsidR="00FC7114">
        <w:rPr>
          <w:rFonts w:ascii="Times New Roman" w:hAnsi="Times New Roman"/>
          <w:i/>
          <w:szCs w:val="28"/>
        </w:rPr>
        <w:t>,</w:t>
      </w:r>
    </w:p>
    <w:p w14:paraId="3C7ECA28" w14:textId="217DB960" w:rsidR="00FC7114" w:rsidRDefault="00536991" w:rsidP="00FC7114">
      <w:pPr>
        <w:rPr>
          <w:rFonts w:ascii="Times New Roman" w:hAnsi="Times New Roman"/>
          <w:i/>
          <w:szCs w:val="28"/>
        </w:rPr>
      </w:pPr>
      <w:r>
        <w:rPr>
          <w:rFonts w:ascii="Times New Roman" w:hAnsi="Times New Roman"/>
          <w:i/>
          <w:szCs w:val="28"/>
        </w:rPr>
        <w:t>7</w:t>
      </w:r>
      <w:r w:rsidR="00FC7114">
        <w:rPr>
          <w:rFonts w:ascii="Times New Roman" w:hAnsi="Times New Roman"/>
          <w:i/>
          <w:szCs w:val="28"/>
        </w:rPr>
        <w:t xml:space="preserve">. </w:t>
      </w:r>
      <w:r w:rsidR="00FC7114" w:rsidRPr="00EF052D">
        <w:rPr>
          <w:rFonts w:ascii="Times New Roman" w:hAnsi="Times New Roman"/>
          <w:i/>
          <w:szCs w:val="28"/>
        </w:rPr>
        <w:t>Тренажер - симулятор для отработки навыков инъекций инсулина, подкожных и внутрикож</w:t>
      </w:r>
      <w:r w:rsidR="00FC7114">
        <w:rPr>
          <w:rFonts w:ascii="Times New Roman" w:hAnsi="Times New Roman"/>
          <w:i/>
          <w:szCs w:val="28"/>
        </w:rPr>
        <w:t xml:space="preserve">ных </w:t>
      </w:r>
      <w:proofErr w:type="spellStart"/>
      <w:r w:rsidR="00FC7114">
        <w:rPr>
          <w:rFonts w:ascii="Times New Roman" w:hAnsi="Times New Roman"/>
          <w:i/>
          <w:szCs w:val="28"/>
        </w:rPr>
        <w:t>иъекций</w:t>
      </w:r>
      <w:proofErr w:type="spellEnd"/>
      <w:r w:rsidR="00943A8A">
        <w:rPr>
          <w:rFonts w:ascii="Times New Roman" w:hAnsi="Times New Roman"/>
          <w:i/>
          <w:szCs w:val="28"/>
        </w:rPr>
        <w:t xml:space="preserve"> - </w:t>
      </w:r>
      <w:r w:rsidR="00943A8A" w:rsidRPr="00A4363E">
        <w:rPr>
          <w:rFonts w:ascii="Times New Roman" w:hAnsi="Times New Roman"/>
          <w:i/>
          <w:szCs w:val="28"/>
        </w:rPr>
        <w:t>1</w:t>
      </w:r>
      <w:r w:rsidR="00943A8A">
        <w:rPr>
          <w:rFonts w:ascii="Times New Roman" w:hAnsi="Times New Roman"/>
          <w:i/>
          <w:szCs w:val="28"/>
        </w:rPr>
        <w:t xml:space="preserve"> </w:t>
      </w:r>
      <w:proofErr w:type="spellStart"/>
      <w:r w:rsidR="00943A8A">
        <w:rPr>
          <w:rFonts w:ascii="Times New Roman" w:hAnsi="Times New Roman"/>
          <w:i/>
          <w:szCs w:val="28"/>
        </w:rPr>
        <w:t>шт</w:t>
      </w:r>
      <w:proofErr w:type="spellEnd"/>
      <w:r w:rsidR="00FC7114">
        <w:rPr>
          <w:rFonts w:ascii="Times New Roman" w:hAnsi="Times New Roman"/>
          <w:i/>
          <w:szCs w:val="28"/>
        </w:rPr>
        <w:t>,</w:t>
      </w:r>
    </w:p>
    <w:p w14:paraId="671E37F8" w14:textId="2CF3127B" w:rsidR="00FC7114" w:rsidRDefault="00536991" w:rsidP="008E624B">
      <w:pPr>
        <w:rPr>
          <w:rFonts w:ascii="Times New Roman" w:hAnsi="Times New Roman"/>
          <w:i/>
          <w:szCs w:val="28"/>
        </w:rPr>
      </w:pPr>
      <w:r>
        <w:rPr>
          <w:rFonts w:ascii="Times New Roman" w:hAnsi="Times New Roman"/>
          <w:i/>
          <w:szCs w:val="28"/>
        </w:rPr>
        <w:t>8</w:t>
      </w:r>
      <w:r w:rsidR="00FC7114">
        <w:rPr>
          <w:rFonts w:ascii="Times New Roman" w:hAnsi="Times New Roman"/>
          <w:i/>
          <w:szCs w:val="28"/>
        </w:rPr>
        <w:t xml:space="preserve">. </w:t>
      </w:r>
      <w:r w:rsidR="00FC7114" w:rsidRPr="00EF052D">
        <w:rPr>
          <w:rFonts w:ascii="Times New Roman" w:hAnsi="Times New Roman"/>
          <w:i/>
          <w:szCs w:val="28"/>
        </w:rPr>
        <w:t>Фантом предплечья для внутренн</w:t>
      </w:r>
      <w:r w:rsidR="00FC7114">
        <w:rPr>
          <w:rFonts w:ascii="Times New Roman" w:hAnsi="Times New Roman"/>
          <w:i/>
          <w:szCs w:val="28"/>
        </w:rPr>
        <w:t>их инъекций</w:t>
      </w:r>
      <w:r w:rsidR="00943A8A">
        <w:rPr>
          <w:rFonts w:ascii="Times New Roman" w:hAnsi="Times New Roman"/>
          <w:i/>
          <w:szCs w:val="28"/>
        </w:rPr>
        <w:t xml:space="preserve"> - </w:t>
      </w:r>
      <w:r w:rsidR="00943A8A" w:rsidRPr="00A4363E">
        <w:rPr>
          <w:rFonts w:ascii="Times New Roman" w:hAnsi="Times New Roman"/>
          <w:i/>
          <w:szCs w:val="28"/>
        </w:rPr>
        <w:t>1</w:t>
      </w:r>
      <w:r w:rsidR="00943A8A">
        <w:rPr>
          <w:rFonts w:ascii="Times New Roman" w:hAnsi="Times New Roman"/>
          <w:i/>
          <w:szCs w:val="28"/>
        </w:rPr>
        <w:t xml:space="preserve"> </w:t>
      </w:r>
      <w:proofErr w:type="spellStart"/>
      <w:r w:rsidR="00943A8A">
        <w:rPr>
          <w:rFonts w:ascii="Times New Roman" w:hAnsi="Times New Roman"/>
          <w:i/>
          <w:szCs w:val="28"/>
        </w:rPr>
        <w:t>шт</w:t>
      </w:r>
      <w:proofErr w:type="spellEnd"/>
      <w:r w:rsidR="00FC7114">
        <w:rPr>
          <w:rFonts w:ascii="Times New Roman" w:hAnsi="Times New Roman"/>
          <w:i/>
          <w:szCs w:val="28"/>
        </w:rPr>
        <w:t>,</w:t>
      </w:r>
    </w:p>
    <w:p w14:paraId="08C34374" w14:textId="476AC416" w:rsidR="00FC7114" w:rsidRPr="00FC7114" w:rsidRDefault="00536991" w:rsidP="008E624B">
      <w:pPr>
        <w:rPr>
          <w:rFonts w:ascii="Times New Roman" w:hAnsi="Times New Roman"/>
          <w:i/>
          <w:szCs w:val="28"/>
        </w:rPr>
      </w:pPr>
      <w:r>
        <w:rPr>
          <w:rFonts w:ascii="Times New Roman" w:hAnsi="Times New Roman"/>
          <w:i/>
          <w:szCs w:val="28"/>
        </w:rPr>
        <w:t>9</w:t>
      </w:r>
      <w:r w:rsidR="00FC7114" w:rsidRPr="00FC7114">
        <w:rPr>
          <w:rFonts w:ascii="Times New Roman" w:hAnsi="Times New Roman"/>
          <w:i/>
          <w:szCs w:val="28"/>
        </w:rPr>
        <w:t>. Активная 2-полосная акустическая система с динамиком</w:t>
      </w:r>
      <w:r w:rsidR="00943A8A">
        <w:rPr>
          <w:rFonts w:ascii="Times New Roman" w:hAnsi="Times New Roman"/>
          <w:i/>
          <w:szCs w:val="28"/>
        </w:rPr>
        <w:t xml:space="preserve"> - </w:t>
      </w:r>
      <w:r w:rsidR="00FC7114" w:rsidRPr="00FC7114">
        <w:rPr>
          <w:rFonts w:ascii="Times New Roman" w:hAnsi="Times New Roman"/>
          <w:i/>
          <w:szCs w:val="28"/>
        </w:rPr>
        <w:t xml:space="preserve">2 </w:t>
      </w:r>
      <w:proofErr w:type="spellStart"/>
      <w:r w:rsidR="00FC7114" w:rsidRPr="00FC7114">
        <w:rPr>
          <w:rFonts w:ascii="Times New Roman" w:hAnsi="Times New Roman"/>
          <w:i/>
          <w:szCs w:val="28"/>
        </w:rPr>
        <w:t>шт</w:t>
      </w:r>
      <w:proofErr w:type="spellEnd"/>
      <w:r w:rsidR="00FC7114" w:rsidRPr="00FC7114">
        <w:rPr>
          <w:rFonts w:ascii="Times New Roman" w:hAnsi="Times New Roman"/>
          <w:i/>
          <w:szCs w:val="28"/>
        </w:rPr>
        <w:t>,</w:t>
      </w:r>
    </w:p>
    <w:p w14:paraId="45FF65F3" w14:textId="0963CECE" w:rsidR="00FC7114" w:rsidRPr="00FC7114" w:rsidRDefault="00536991" w:rsidP="008E624B">
      <w:pPr>
        <w:rPr>
          <w:rFonts w:ascii="Times New Roman" w:hAnsi="Times New Roman"/>
          <w:i/>
          <w:szCs w:val="28"/>
        </w:rPr>
      </w:pPr>
      <w:r>
        <w:rPr>
          <w:rFonts w:ascii="Times New Roman" w:hAnsi="Times New Roman"/>
          <w:i/>
          <w:szCs w:val="28"/>
        </w:rPr>
        <w:t>10. Р</w:t>
      </w:r>
      <w:r w:rsidR="00FC7114" w:rsidRPr="00FC7114">
        <w:rPr>
          <w:rFonts w:ascii="Times New Roman" w:hAnsi="Times New Roman"/>
          <w:i/>
          <w:szCs w:val="28"/>
        </w:rPr>
        <w:t>адиосистема с поясным пе</w:t>
      </w:r>
      <w:r w:rsidR="008E624B">
        <w:rPr>
          <w:rFonts w:ascii="Times New Roman" w:hAnsi="Times New Roman"/>
          <w:i/>
          <w:szCs w:val="28"/>
        </w:rPr>
        <w:t>редатчиком, головным микрофоном</w:t>
      </w:r>
      <w:r w:rsidR="00943A8A">
        <w:rPr>
          <w:rFonts w:ascii="Times New Roman" w:hAnsi="Times New Roman"/>
          <w:i/>
          <w:szCs w:val="28"/>
        </w:rPr>
        <w:t xml:space="preserve"> </w:t>
      </w:r>
      <w:r w:rsidR="008E624B">
        <w:rPr>
          <w:rFonts w:ascii="Times New Roman" w:hAnsi="Times New Roman"/>
          <w:i/>
          <w:szCs w:val="28"/>
        </w:rPr>
        <w:t>-</w:t>
      </w:r>
      <w:r w:rsidR="00943A8A">
        <w:rPr>
          <w:rFonts w:ascii="Times New Roman" w:hAnsi="Times New Roman"/>
          <w:i/>
          <w:szCs w:val="28"/>
        </w:rPr>
        <w:t xml:space="preserve"> </w:t>
      </w:r>
      <w:r>
        <w:rPr>
          <w:rFonts w:ascii="Times New Roman" w:hAnsi="Times New Roman"/>
          <w:i/>
          <w:szCs w:val="28"/>
        </w:rPr>
        <w:t>4</w:t>
      </w:r>
      <w:r w:rsidR="00FC7114" w:rsidRPr="00FC7114">
        <w:rPr>
          <w:rFonts w:ascii="Times New Roman" w:hAnsi="Times New Roman"/>
          <w:i/>
          <w:szCs w:val="28"/>
        </w:rPr>
        <w:t xml:space="preserve"> </w:t>
      </w:r>
      <w:proofErr w:type="spellStart"/>
      <w:r w:rsidR="00FC7114" w:rsidRPr="00FC7114">
        <w:rPr>
          <w:rFonts w:ascii="Times New Roman" w:hAnsi="Times New Roman"/>
          <w:i/>
          <w:szCs w:val="28"/>
        </w:rPr>
        <w:t>шт</w:t>
      </w:r>
      <w:proofErr w:type="spellEnd"/>
      <w:r w:rsidR="00FC7114" w:rsidRPr="00FC7114">
        <w:rPr>
          <w:rFonts w:ascii="Times New Roman" w:hAnsi="Times New Roman"/>
          <w:i/>
          <w:szCs w:val="28"/>
        </w:rPr>
        <w:t>,</w:t>
      </w:r>
    </w:p>
    <w:p w14:paraId="27F8AAA9" w14:textId="0D5DD650" w:rsidR="00FC7114" w:rsidRPr="00FC7114" w:rsidRDefault="00536991" w:rsidP="00FC7114">
      <w:pPr>
        <w:rPr>
          <w:rFonts w:ascii="Times New Roman" w:hAnsi="Times New Roman"/>
          <w:i/>
          <w:szCs w:val="28"/>
        </w:rPr>
      </w:pPr>
      <w:r>
        <w:rPr>
          <w:rFonts w:ascii="Times New Roman" w:hAnsi="Times New Roman"/>
          <w:i/>
          <w:szCs w:val="28"/>
        </w:rPr>
        <w:t>1</w:t>
      </w:r>
      <w:r w:rsidR="00943A8A">
        <w:rPr>
          <w:rFonts w:ascii="Times New Roman" w:hAnsi="Times New Roman"/>
          <w:i/>
          <w:szCs w:val="28"/>
        </w:rPr>
        <w:t>1</w:t>
      </w:r>
      <w:r w:rsidR="00FC7114" w:rsidRPr="00FC7114">
        <w:rPr>
          <w:rFonts w:ascii="Times New Roman" w:hAnsi="Times New Roman"/>
          <w:i/>
          <w:szCs w:val="28"/>
        </w:rPr>
        <w:t>. Акустическая система</w:t>
      </w:r>
      <w:r w:rsidR="00943A8A">
        <w:rPr>
          <w:rFonts w:ascii="Times New Roman" w:hAnsi="Times New Roman"/>
          <w:i/>
          <w:szCs w:val="28"/>
        </w:rPr>
        <w:t xml:space="preserve"> - </w:t>
      </w:r>
      <w:r>
        <w:rPr>
          <w:rFonts w:ascii="Times New Roman" w:hAnsi="Times New Roman"/>
          <w:i/>
          <w:szCs w:val="28"/>
        </w:rPr>
        <w:t>3</w:t>
      </w:r>
      <w:r w:rsidR="00FC7114" w:rsidRPr="00FC7114">
        <w:rPr>
          <w:rFonts w:ascii="Times New Roman" w:hAnsi="Times New Roman"/>
          <w:i/>
          <w:szCs w:val="28"/>
        </w:rPr>
        <w:t xml:space="preserve"> </w:t>
      </w:r>
      <w:proofErr w:type="spellStart"/>
      <w:r w:rsidR="00FC7114" w:rsidRPr="00FC7114">
        <w:rPr>
          <w:rFonts w:ascii="Times New Roman" w:hAnsi="Times New Roman"/>
          <w:i/>
          <w:szCs w:val="28"/>
        </w:rPr>
        <w:t>шт</w:t>
      </w:r>
      <w:proofErr w:type="spellEnd"/>
      <w:r w:rsidR="00FC7114" w:rsidRPr="00FC7114">
        <w:rPr>
          <w:rFonts w:ascii="Times New Roman" w:hAnsi="Times New Roman"/>
          <w:i/>
          <w:szCs w:val="28"/>
        </w:rPr>
        <w:t>,</w:t>
      </w:r>
    </w:p>
    <w:p w14:paraId="09B7E8A5" w14:textId="4066CE0D" w:rsidR="00FC7114" w:rsidRPr="00FC7114" w:rsidRDefault="00FC7114" w:rsidP="00FC7114">
      <w:pPr>
        <w:rPr>
          <w:rFonts w:ascii="Times New Roman" w:hAnsi="Times New Roman"/>
          <w:i/>
          <w:szCs w:val="28"/>
        </w:rPr>
      </w:pPr>
      <w:r w:rsidRPr="00FC7114">
        <w:rPr>
          <w:rFonts w:ascii="Times New Roman" w:hAnsi="Times New Roman"/>
          <w:i/>
          <w:szCs w:val="28"/>
        </w:rPr>
        <w:t>1</w:t>
      </w:r>
      <w:r w:rsidR="00943A8A">
        <w:rPr>
          <w:rFonts w:ascii="Times New Roman" w:hAnsi="Times New Roman"/>
          <w:i/>
          <w:szCs w:val="28"/>
        </w:rPr>
        <w:t>2</w:t>
      </w:r>
      <w:r w:rsidRPr="00FC7114">
        <w:rPr>
          <w:rFonts w:ascii="Times New Roman" w:hAnsi="Times New Roman"/>
          <w:i/>
          <w:szCs w:val="28"/>
        </w:rPr>
        <w:t>. Манекен - тренажер для отработки навыков катетеризации мочевого пузыря (с контроллером),</w:t>
      </w:r>
    </w:p>
    <w:p w14:paraId="6F64ADD9" w14:textId="32731214" w:rsidR="00FC7114" w:rsidRPr="00FC7114" w:rsidRDefault="00FC7114" w:rsidP="00FC7114">
      <w:pPr>
        <w:rPr>
          <w:rFonts w:ascii="Times New Roman" w:hAnsi="Times New Roman"/>
          <w:i/>
          <w:szCs w:val="28"/>
        </w:rPr>
      </w:pPr>
      <w:r w:rsidRPr="00FC7114">
        <w:rPr>
          <w:rFonts w:ascii="Times New Roman" w:hAnsi="Times New Roman"/>
          <w:i/>
          <w:szCs w:val="28"/>
        </w:rPr>
        <w:t>1</w:t>
      </w:r>
      <w:r w:rsidR="00943A8A">
        <w:rPr>
          <w:rFonts w:ascii="Times New Roman" w:hAnsi="Times New Roman"/>
          <w:i/>
          <w:szCs w:val="28"/>
        </w:rPr>
        <w:t>3</w:t>
      </w:r>
      <w:r w:rsidRPr="00FC7114">
        <w:rPr>
          <w:rFonts w:ascii="Times New Roman" w:hAnsi="Times New Roman"/>
          <w:i/>
          <w:szCs w:val="28"/>
        </w:rPr>
        <w:t xml:space="preserve">. Модель руки для внутривенных инъекций Р50/1 Ц </w:t>
      </w:r>
      <w:r w:rsidR="00943A8A">
        <w:rPr>
          <w:rFonts w:ascii="Times New Roman" w:hAnsi="Times New Roman"/>
          <w:i/>
          <w:szCs w:val="28"/>
        </w:rPr>
        <w:t xml:space="preserve">- </w:t>
      </w:r>
      <w:r w:rsidRPr="00FC7114">
        <w:rPr>
          <w:rFonts w:ascii="Times New Roman" w:hAnsi="Times New Roman"/>
          <w:i/>
          <w:szCs w:val="28"/>
        </w:rPr>
        <w:t xml:space="preserve">2 </w:t>
      </w:r>
      <w:proofErr w:type="spellStart"/>
      <w:r w:rsidRPr="00FC7114">
        <w:rPr>
          <w:rFonts w:ascii="Times New Roman" w:hAnsi="Times New Roman"/>
          <w:i/>
          <w:szCs w:val="28"/>
        </w:rPr>
        <w:t>шт</w:t>
      </w:r>
      <w:proofErr w:type="spellEnd"/>
      <w:r w:rsidRPr="00FC7114">
        <w:rPr>
          <w:rFonts w:ascii="Times New Roman" w:hAnsi="Times New Roman"/>
          <w:i/>
          <w:szCs w:val="28"/>
        </w:rPr>
        <w:t>,</w:t>
      </w:r>
    </w:p>
    <w:p w14:paraId="046E489C" w14:textId="4A86EF7C" w:rsidR="00FC7114" w:rsidRPr="00FC7114" w:rsidRDefault="00943A8A" w:rsidP="00FC7114">
      <w:pPr>
        <w:rPr>
          <w:rFonts w:ascii="Times New Roman" w:hAnsi="Times New Roman"/>
          <w:i/>
          <w:szCs w:val="28"/>
        </w:rPr>
      </w:pPr>
      <w:r>
        <w:rPr>
          <w:rFonts w:ascii="Times New Roman" w:hAnsi="Times New Roman"/>
          <w:i/>
          <w:szCs w:val="28"/>
        </w:rPr>
        <w:t>14</w:t>
      </w:r>
      <w:r w:rsidR="00FC7114" w:rsidRPr="00FC7114">
        <w:rPr>
          <w:rFonts w:ascii="Times New Roman" w:hAnsi="Times New Roman"/>
          <w:i/>
          <w:szCs w:val="28"/>
        </w:rPr>
        <w:t>. Моноблок ГРАВИТОН</w:t>
      </w:r>
      <w:r>
        <w:rPr>
          <w:rFonts w:ascii="Times New Roman" w:hAnsi="Times New Roman"/>
          <w:i/>
          <w:szCs w:val="28"/>
        </w:rPr>
        <w:t xml:space="preserve"> - </w:t>
      </w:r>
      <w:r w:rsidR="00FC7114" w:rsidRPr="00FC7114">
        <w:rPr>
          <w:rFonts w:ascii="Times New Roman" w:hAnsi="Times New Roman"/>
          <w:i/>
          <w:szCs w:val="28"/>
        </w:rPr>
        <w:t xml:space="preserve"> 16 </w:t>
      </w:r>
      <w:proofErr w:type="spellStart"/>
      <w:r w:rsidR="00FC7114" w:rsidRPr="00FC7114">
        <w:rPr>
          <w:rFonts w:ascii="Times New Roman" w:hAnsi="Times New Roman"/>
          <w:i/>
          <w:szCs w:val="28"/>
        </w:rPr>
        <w:t>шт</w:t>
      </w:r>
      <w:proofErr w:type="spellEnd"/>
      <w:r w:rsidR="00FC7114" w:rsidRPr="00FC7114">
        <w:rPr>
          <w:rFonts w:ascii="Times New Roman" w:hAnsi="Times New Roman"/>
          <w:i/>
          <w:szCs w:val="28"/>
        </w:rPr>
        <w:t>,</w:t>
      </w:r>
    </w:p>
    <w:p w14:paraId="15E43602" w14:textId="2AB358B0" w:rsidR="00FC7114" w:rsidRPr="00FC7114" w:rsidRDefault="00943A8A" w:rsidP="00FC7114">
      <w:pPr>
        <w:rPr>
          <w:rFonts w:ascii="Times New Roman" w:hAnsi="Times New Roman"/>
          <w:i/>
          <w:szCs w:val="28"/>
        </w:rPr>
      </w:pPr>
      <w:r>
        <w:rPr>
          <w:rFonts w:ascii="Times New Roman" w:hAnsi="Times New Roman"/>
          <w:i/>
          <w:szCs w:val="28"/>
        </w:rPr>
        <w:lastRenderedPageBreak/>
        <w:t>15</w:t>
      </w:r>
      <w:r w:rsidR="00FC7114" w:rsidRPr="00FC7114">
        <w:rPr>
          <w:rFonts w:ascii="Times New Roman" w:hAnsi="Times New Roman"/>
          <w:i/>
          <w:szCs w:val="28"/>
        </w:rPr>
        <w:t>. Муляж молочных желез</w:t>
      </w:r>
      <w:r>
        <w:rPr>
          <w:rFonts w:ascii="Times New Roman" w:hAnsi="Times New Roman"/>
          <w:i/>
          <w:szCs w:val="28"/>
        </w:rPr>
        <w:t xml:space="preserve"> -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p>
    <w:p w14:paraId="6EF89A14" w14:textId="04E4888D" w:rsidR="00FC7114" w:rsidRPr="00FC7114" w:rsidRDefault="00943A8A" w:rsidP="00FC7114">
      <w:pPr>
        <w:rPr>
          <w:rFonts w:ascii="Times New Roman" w:hAnsi="Times New Roman"/>
          <w:i/>
          <w:szCs w:val="28"/>
        </w:rPr>
      </w:pPr>
      <w:r>
        <w:rPr>
          <w:rFonts w:ascii="Times New Roman" w:hAnsi="Times New Roman"/>
          <w:i/>
          <w:szCs w:val="28"/>
        </w:rPr>
        <w:t>16</w:t>
      </w:r>
      <w:r w:rsidR="00FC7114" w:rsidRPr="00FC7114">
        <w:rPr>
          <w:rFonts w:ascii="Times New Roman" w:hAnsi="Times New Roman"/>
          <w:i/>
          <w:szCs w:val="28"/>
        </w:rPr>
        <w:t>. МФУ Катюша М247е (2GB)</w:t>
      </w:r>
      <w:r w:rsidRPr="00943A8A">
        <w:rPr>
          <w:rFonts w:ascii="Times New Roman" w:hAnsi="Times New Roman"/>
          <w:i/>
          <w:szCs w:val="28"/>
        </w:rPr>
        <w:t xml:space="preserve"> </w:t>
      </w:r>
      <w:r>
        <w:rPr>
          <w:rFonts w:ascii="Times New Roman" w:hAnsi="Times New Roman"/>
          <w:i/>
          <w:szCs w:val="28"/>
        </w:rPr>
        <w:t xml:space="preserve">-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p>
    <w:p w14:paraId="523BE9AD" w14:textId="67C3F3BC" w:rsidR="00FC7114" w:rsidRPr="00FC7114" w:rsidRDefault="00943A8A" w:rsidP="00FC7114">
      <w:pPr>
        <w:rPr>
          <w:rFonts w:ascii="Times New Roman" w:hAnsi="Times New Roman"/>
          <w:i/>
          <w:szCs w:val="28"/>
        </w:rPr>
      </w:pPr>
      <w:r>
        <w:rPr>
          <w:rFonts w:ascii="Times New Roman" w:hAnsi="Times New Roman"/>
          <w:i/>
          <w:szCs w:val="28"/>
        </w:rPr>
        <w:t>17</w:t>
      </w:r>
      <w:r w:rsidR="00FC7114" w:rsidRPr="00FC7114">
        <w:rPr>
          <w:rFonts w:ascii="Times New Roman" w:hAnsi="Times New Roman"/>
          <w:i/>
          <w:szCs w:val="28"/>
        </w:rPr>
        <w:t xml:space="preserve">. Ноутбук Гравитон   - 10 </w:t>
      </w:r>
      <w:proofErr w:type="spellStart"/>
      <w:r w:rsidR="00FC7114" w:rsidRPr="00FC7114">
        <w:rPr>
          <w:rFonts w:ascii="Times New Roman" w:hAnsi="Times New Roman"/>
          <w:i/>
          <w:szCs w:val="28"/>
        </w:rPr>
        <w:t>шт</w:t>
      </w:r>
      <w:proofErr w:type="spellEnd"/>
      <w:r w:rsidR="00FC7114" w:rsidRPr="00FC7114">
        <w:rPr>
          <w:rFonts w:ascii="Times New Roman" w:hAnsi="Times New Roman"/>
          <w:i/>
          <w:szCs w:val="28"/>
        </w:rPr>
        <w:t xml:space="preserve">, </w:t>
      </w:r>
    </w:p>
    <w:p w14:paraId="5F8067CA" w14:textId="14F3808D" w:rsidR="00FC7114" w:rsidRPr="00FC7114" w:rsidRDefault="00943A8A" w:rsidP="00FC7114">
      <w:pPr>
        <w:rPr>
          <w:rFonts w:ascii="Times New Roman" w:hAnsi="Times New Roman"/>
          <w:i/>
          <w:szCs w:val="28"/>
        </w:rPr>
      </w:pPr>
      <w:r>
        <w:rPr>
          <w:rFonts w:ascii="Times New Roman" w:hAnsi="Times New Roman"/>
          <w:i/>
          <w:szCs w:val="28"/>
        </w:rPr>
        <w:t>18</w:t>
      </w:r>
      <w:r w:rsidR="00FC7114" w:rsidRPr="00FC7114">
        <w:rPr>
          <w:rFonts w:ascii="Times New Roman" w:hAnsi="Times New Roman"/>
          <w:i/>
          <w:szCs w:val="28"/>
        </w:rPr>
        <w:t>. Программно-аппаратный комплекс</w:t>
      </w:r>
      <w:r>
        <w:rPr>
          <w:rFonts w:ascii="Times New Roman" w:hAnsi="Times New Roman"/>
          <w:i/>
          <w:szCs w:val="28"/>
        </w:rPr>
        <w:t xml:space="preserve"> -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p>
    <w:p w14:paraId="032C87C0" w14:textId="139D6032" w:rsidR="00FC7114" w:rsidRPr="00FC7114" w:rsidRDefault="00943A8A" w:rsidP="00FC7114">
      <w:pPr>
        <w:rPr>
          <w:rFonts w:ascii="Times New Roman" w:hAnsi="Times New Roman"/>
          <w:i/>
          <w:szCs w:val="28"/>
        </w:rPr>
      </w:pPr>
      <w:r>
        <w:rPr>
          <w:rFonts w:ascii="Times New Roman" w:hAnsi="Times New Roman"/>
          <w:i/>
          <w:szCs w:val="28"/>
        </w:rPr>
        <w:t>19</w:t>
      </w:r>
      <w:r w:rsidR="00FC7114" w:rsidRPr="00FC7114">
        <w:rPr>
          <w:rFonts w:ascii="Times New Roman" w:hAnsi="Times New Roman"/>
          <w:i/>
          <w:szCs w:val="28"/>
        </w:rPr>
        <w:t>. Симулятор для выполнения пальцевого ректального исследования</w:t>
      </w:r>
      <w:r>
        <w:rPr>
          <w:rFonts w:ascii="Times New Roman" w:hAnsi="Times New Roman"/>
          <w:i/>
          <w:szCs w:val="28"/>
        </w:rPr>
        <w:t xml:space="preserve"> -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p>
    <w:p w14:paraId="5E608B7E" w14:textId="071C7C03" w:rsidR="00FC7114" w:rsidRPr="00FC7114" w:rsidRDefault="00943A8A" w:rsidP="00FC7114">
      <w:pPr>
        <w:rPr>
          <w:rFonts w:ascii="Times New Roman" w:hAnsi="Times New Roman"/>
          <w:i/>
          <w:szCs w:val="28"/>
        </w:rPr>
      </w:pPr>
      <w:r>
        <w:rPr>
          <w:rFonts w:ascii="Times New Roman" w:hAnsi="Times New Roman"/>
          <w:i/>
          <w:szCs w:val="28"/>
        </w:rPr>
        <w:t>20</w:t>
      </w:r>
      <w:r w:rsidR="00FC7114" w:rsidRPr="00FC7114">
        <w:rPr>
          <w:rFonts w:ascii="Times New Roman" w:hAnsi="Times New Roman"/>
          <w:i/>
          <w:szCs w:val="28"/>
        </w:rPr>
        <w:t xml:space="preserve">. Тренажер - манекен для базовой СЛР </w:t>
      </w:r>
      <w:r>
        <w:rPr>
          <w:rFonts w:ascii="Times New Roman" w:hAnsi="Times New Roman"/>
          <w:i/>
          <w:szCs w:val="28"/>
        </w:rPr>
        <w:t xml:space="preserve">-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p>
    <w:p w14:paraId="38D44A33" w14:textId="2FC3D704" w:rsidR="00FC7114" w:rsidRPr="00FC7114" w:rsidRDefault="00943A8A" w:rsidP="00FC7114">
      <w:pPr>
        <w:rPr>
          <w:rFonts w:ascii="Times New Roman" w:hAnsi="Times New Roman"/>
          <w:i/>
          <w:szCs w:val="28"/>
        </w:rPr>
      </w:pPr>
      <w:r>
        <w:rPr>
          <w:rFonts w:ascii="Times New Roman" w:hAnsi="Times New Roman"/>
          <w:i/>
          <w:szCs w:val="28"/>
        </w:rPr>
        <w:t>21</w:t>
      </w:r>
      <w:r w:rsidR="00FC7114" w:rsidRPr="00FC7114">
        <w:rPr>
          <w:rFonts w:ascii="Times New Roman" w:hAnsi="Times New Roman"/>
          <w:i/>
          <w:szCs w:val="28"/>
        </w:rPr>
        <w:t>. Тренажер аускультации сердца и легких</w:t>
      </w:r>
      <w:r>
        <w:rPr>
          <w:rFonts w:ascii="Times New Roman" w:hAnsi="Times New Roman"/>
          <w:i/>
          <w:szCs w:val="28"/>
        </w:rPr>
        <w:t xml:space="preserve"> -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r w:rsidR="00FC7114" w:rsidRPr="00FC7114">
        <w:rPr>
          <w:rFonts w:ascii="Times New Roman" w:hAnsi="Times New Roman"/>
          <w:i/>
          <w:szCs w:val="28"/>
        </w:rPr>
        <w:t xml:space="preserve"> </w:t>
      </w:r>
    </w:p>
    <w:p w14:paraId="432F66CF" w14:textId="6FFB29AA" w:rsidR="00FC7114" w:rsidRPr="00FC7114" w:rsidRDefault="00943A8A" w:rsidP="00FC7114">
      <w:pPr>
        <w:rPr>
          <w:rFonts w:ascii="Times New Roman" w:hAnsi="Times New Roman"/>
          <w:i/>
          <w:szCs w:val="28"/>
        </w:rPr>
      </w:pPr>
      <w:r>
        <w:rPr>
          <w:rFonts w:ascii="Times New Roman" w:hAnsi="Times New Roman"/>
          <w:i/>
          <w:szCs w:val="28"/>
        </w:rPr>
        <w:t>22</w:t>
      </w:r>
      <w:r w:rsidR="00FC7114" w:rsidRPr="00FC7114">
        <w:rPr>
          <w:rFonts w:ascii="Times New Roman" w:hAnsi="Times New Roman"/>
          <w:i/>
          <w:szCs w:val="28"/>
        </w:rPr>
        <w:t>. Тренажер для наружного осмотра мужских половых органов</w:t>
      </w:r>
      <w:r>
        <w:rPr>
          <w:rFonts w:ascii="Times New Roman" w:hAnsi="Times New Roman"/>
          <w:i/>
          <w:szCs w:val="28"/>
        </w:rPr>
        <w:t xml:space="preserve"> -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p>
    <w:p w14:paraId="1BFDC5E8" w14:textId="77777777" w:rsidR="00943A8A" w:rsidRDefault="00943A8A" w:rsidP="00FC7114">
      <w:pPr>
        <w:rPr>
          <w:rFonts w:ascii="Times New Roman" w:hAnsi="Times New Roman"/>
          <w:i/>
          <w:szCs w:val="28"/>
        </w:rPr>
      </w:pPr>
      <w:r>
        <w:rPr>
          <w:rFonts w:ascii="Times New Roman" w:hAnsi="Times New Roman"/>
          <w:i/>
          <w:szCs w:val="28"/>
        </w:rPr>
        <w:t>23</w:t>
      </w:r>
      <w:r w:rsidR="00FC7114" w:rsidRPr="00FC7114">
        <w:rPr>
          <w:rFonts w:ascii="Times New Roman" w:hAnsi="Times New Roman"/>
          <w:i/>
          <w:szCs w:val="28"/>
        </w:rPr>
        <w:t>. Тренажер для отработки навыков введения лекарственных препаратов в венозный порт</w:t>
      </w:r>
      <w:r>
        <w:rPr>
          <w:rFonts w:ascii="Times New Roman" w:hAnsi="Times New Roman"/>
          <w:i/>
          <w:szCs w:val="28"/>
        </w:rPr>
        <w:t xml:space="preserve"> -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p>
    <w:p w14:paraId="57F62F46" w14:textId="46E6F9DA" w:rsidR="00FC7114" w:rsidRPr="00FC7114" w:rsidRDefault="00943A8A" w:rsidP="00FC7114">
      <w:pPr>
        <w:rPr>
          <w:rFonts w:ascii="Times New Roman" w:hAnsi="Times New Roman"/>
          <w:i/>
          <w:szCs w:val="28"/>
        </w:rPr>
      </w:pPr>
      <w:r>
        <w:rPr>
          <w:rFonts w:ascii="Times New Roman" w:hAnsi="Times New Roman"/>
          <w:i/>
          <w:szCs w:val="28"/>
        </w:rPr>
        <w:t>24</w:t>
      </w:r>
      <w:r w:rsidR="00FC7114" w:rsidRPr="00FC7114">
        <w:rPr>
          <w:rFonts w:ascii="Times New Roman" w:hAnsi="Times New Roman"/>
          <w:i/>
          <w:szCs w:val="28"/>
        </w:rPr>
        <w:t>.  Тренажер для отработки навыков наложения гипсовой повязки на нижнюю конечность</w:t>
      </w:r>
      <w:r>
        <w:rPr>
          <w:rFonts w:ascii="Times New Roman" w:hAnsi="Times New Roman"/>
          <w:i/>
          <w:szCs w:val="28"/>
        </w:rPr>
        <w:t xml:space="preserve"> -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p>
    <w:p w14:paraId="1A807EE0" w14:textId="3493B29E" w:rsidR="00FC7114" w:rsidRPr="00FC7114" w:rsidRDefault="00943A8A" w:rsidP="00FC7114">
      <w:pPr>
        <w:rPr>
          <w:rFonts w:ascii="Times New Roman" w:hAnsi="Times New Roman"/>
          <w:i/>
          <w:szCs w:val="28"/>
        </w:rPr>
      </w:pPr>
      <w:r>
        <w:rPr>
          <w:rFonts w:ascii="Times New Roman" w:hAnsi="Times New Roman"/>
          <w:i/>
          <w:szCs w:val="28"/>
        </w:rPr>
        <w:t>25</w:t>
      </w:r>
      <w:r w:rsidR="00FC7114" w:rsidRPr="00FC7114">
        <w:rPr>
          <w:rFonts w:ascii="Times New Roman" w:hAnsi="Times New Roman"/>
          <w:i/>
          <w:szCs w:val="28"/>
        </w:rPr>
        <w:t>. Тренажер для отработки навыков обследования беременной</w:t>
      </w:r>
      <w:r>
        <w:rPr>
          <w:rFonts w:ascii="Times New Roman" w:hAnsi="Times New Roman"/>
          <w:i/>
          <w:szCs w:val="28"/>
        </w:rPr>
        <w:t xml:space="preserve"> - </w:t>
      </w:r>
      <w:r w:rsidRPr="00A4363E">
        <w:rPr>
          <w:rFonts w:ascii="Times New Roman" w:hAnsi="Times New Roman"/>
          <w:i/>
          <w:szCs w:val="28"/>
        </w:rPr>
        <w:t>1</w:t>
      </w:r>
      <w:r>
        <w:rPr>
          <w:rFonts w:ascii="Times New Roman" w:hAnsi="Times New Roman"/>
          <w:i/>
          <w:szCs w:val="28"/>
        </w:rPr>
        <w:t xml:space="preserve"> </w:t>
      </w:r>
      <w:proofErr w:type="spellStart"/>
      <w:r>
        <w:rPr>
          <w:rFonts w:ascii="Times New Roman" w:hAnsi="Times New Roman"/>
          <w:i/>
          <w:szCs w:val="28"/>
        </w:rPr>
        <w:t>шт</w:t>
      </w:r>
      <w:proofErr w:type="spellEnd"/>
      <w:r>
        <w:rPr>
          <w:rFonts w:ascii="Times New Roman" w:hAnsi="Times New Roman"/>
          <w:i/>
          <w:szCs w:val="28"/>
        </w:rPr>
        <w:t>,</w:t>
      </w:r>
    </w:p>
    <w:p w14:paraId="4E90272C" w14:textId="2C71175C" w:rsidR="00FC7114" w:rsidRPr="00FC7114" w:rsidRDefault="00943A8A" w:rsidP="00FC7114">
      <w:pPr>
        <w:rPr>
          <w:rFonts w:ascii="Times New Roman" w:hAnsi="Times New Roman"/>
          <w:i/>
          <w:szCs w:val="28"/>
        </w:rPr>
      </w:pPr>
      <w:r>
        <w:rPr>
          <w:rFonts w:ascii="Times New Roman" w:hAnsi="Times New Roman"/>
          <w:i/>
          <w:szCs w:val="28"/>
        </w:rPr>
        <w:t>26</w:t>
      </w:r>
      <w:r w:rsidR="00FC7114" w:rsidRPr="00FC7114">
        <w:rPr>
          <w:rFonts w:ascii="Times New Roman" w:hAnsi="Times New Roman"/>
          <w:i/>
          <w:szCs w:val="28"/>
        </w:rPr>
        <w:t xml:space="preserve">. Тренажер трехлетнего ребенка - торс для отработки приемов удаления инородного тела из верхних дыхательных путей </w:t>
      </w:r>
      <w:r>
        <w:rPr>
          <w:rFonts w:ascii="Times New Roman" w:hAnsi="Times New Roman"/>
          <w:i/>
          <w:szCs w:val="28"/>
        </w:rPr>
        <w:t>-</w:t>
      </w:r>
      <w:r w:rsidR="00FC7114" w:rsidRPr="00FC7114">
        <w:rPr>
          <w:rFonts w:ascii="Times New Roman" w:hAnsi="Times New Roman"/>
          <w:i/>
          <w:szCs w:val="28"/>
        </w:rPr>
        <w:t>3шт,</w:t>
      </w:r>
    </w:p>
    <w:p w14:paraId="0B3BADFC" w14:textId="7E096558" w:rsidR="00FC7114" w:rsidRPr="00FC7114" w:rsidRDefault="00943A8A" w:rsidP="00FC7114">
      <w:pPr>
        <w:rPr>
          <w:rFonts w:ascii="Times New Roman" w:hAnsi="Times New Roman"/>
          <w:i/>
          <w:szCs w:val="28"/>
        </w:rPr>
      </w:pPr>
      <w:r>
        <w:rPr>
          <w:rFonts w:ascii="Times New Roman" w:hAnsi="Times New Roman"/>
          <w:i/>
          <w:szCs w:val="28"/>
        </w:rPr>
        <w:t>27</w:t>
      </w:r>
      <w:r w:rsidR="00FC7114" w:rsidRPr="00FC7114">
        <w:rPr>
          <w:rFonts w:ascii="Times New Roman" w:hAnsi="Times New Roman"/>
          <w:i/>
          <w:szCs w:val="28"/>
        </w:rPr>
        <w:t xml:space="preserve">. Фантом для обучения СЛР </w:t>
      </w:r>
      <w:r>
        <w:rPr>
          <w:rFonts w:ascii="Times New Roman" w:hAnsi="Times New Roman"/>
          <w:i/>
          <w:szCs w:val="28"/>
        </w:rPr>
        <w:t xml:space="preserve">- </w:t>
      </w:r>
      <w:r w:rsidR="00FC7114" w:rsidRPr="00FC7114">
        <w:rPr>
          <w:rFonts w:ascii="Times New Roman" w:hAnsi="Times New Roman"/>
          <w:i/>
          <w:szCs w:val="28"/>
        </w:rPr>
        <w:t>2 шт.</w:t>
      </w:r>
    </w:p>
    <w:p w14:paraId="144B068C" w14:textId="30DDBBBD" w:rsidR="002565FC" w:rsidRPr="00943A8A" w:rsidRDefault="00FC7114" w:rsidP="00943A8A">
      <w:pPr>
        <w:autoSpaceDE w:val="0"/>
        <w:autoSpaceDN w:val="0"/>
        <w:adjustRightInd w:val="0"/>
        <w:ind w:firstLine="360"/>
        <w:rPr>
          <w:rFonts w:ascii="Times New Roman" w:hAnsi="Times New Roman"/>
          <w:i/>
          <w:szCs w:val="28"/>
        </w:rPr>
      </w:pPr>
      <w:r w:rsidRPr="002021D0">
        <w:rPr>
          <w:rFonts w:ascii="Times New Roman" w:hAnsi="Times New Roman"/>
          <w:i/>
          <w:szCs w:val="28"/>
        </w:rPr>
        <w:t>Материальн</w:t>
      </w:r>
      <w:r>
        <w:rPr>
          <w:rFonts w:ascii="Times New Roman" w:hAnsi="Times New Roman"/>
          <w:i/>
          <w:szCs w:val="28"/>
        </w:rPr>
        <w:t>о-техническая база Центра в 2024</w:t>
      </w:r>
      <w:r w:rsidRPr="002021D0">
        <w:rPr>
          <w:rFonts w:ascii="Times New Roman" w:hAnsi="Times New Roman"/>
          <w:i/>
          <w:szCs w:val="28"/>
        </w:rPr>
        <w:t xml:space="preserve"> году находилась в удовлетворительном состоянии.</w:t>
      </w:r>
      <w:r w:rsidR="002565FC" w:rsidRPr="009A38B2">
        <w:rPr>
          <w:rFonts w:ascii="Times New Roman" w:hAnsi="Times New Roman"/>
          <w:b/>
          <w:i/>
          <w:szCs w:val="28"/>
        </w:rPr>
        <w:t xml:space="preserve">                           </w:t>
      </w:r>
    </w:p>
    <w:p w14:paraId="05B371C8" w14:textId="2C8C2F71" w:rsidR="002565FC" w:rsidRPr="003552D3" w:rsidRDefault="002565FC" w:rsidP="002565FC">
      <w:pPr>
        <w:ind w:firstLine="360"/>
        <w:rPr>
          <w:rFonts w:ascii="Times New Roman" w:hAnsi="Times New Roman"/>
          <w:b/>
          <w:i/>
          <w:szCs w:val="28"/>
        </w:rPr>
      </w:pPr>
      <w:r w:rsidRPr="003552D3">
        <w:rPr>
          <w:rFonts w:ascii="Times New Roman" w:hAnsi="Times New Roman"/>
          <w:b/>
          <w:i/>
          <w:szCs w:val="28"/>
        </w:rPr>
        <w:t>2.10 Оценка качества функционирования внутренней системы оценки качества образования.</w:t>
      </w:r>
    </w:p>
    <w:p w14:paraId="62ACB65B" w14:textId="77777777" w:rsidR="000D2A8A" w:rsidRPr="000D2A8A" w:rsidRDefault="000D2A8A" w:rsidP="000D2A8A">
      <w:pPr>
        <w:ind w:firstLine="360"/>
        <w:rPr>
          <w:rFonts w:ascii="Times New Roman" w:hAnsi="Times New Roman"/>
          <w:i/>
          <w:szCs w:val="28"/>
        </w:rPr>
      </w:pPr>
      <w:r w:rsidRPr="003552D3">
        <w:rPr>
          <w:rFonts w:ascii="Times New Roman" w:hAnsi="Times New Roman"/>
          <w:i/>
          <w:szCs w:val="28"/>
        </w:rPr>
        <w:t>Внутренняя система оценки качества образования в Центре, обеспечивающая эффективное управление</w:t>
      </w:r>
      <w:r w:rsidRPr="000D2A8A">
        <w:rPr>
          <w:rFonts w:ascii="Times New Roman" w:hAnsi="Times New Roman"/>
          <w:i/>
          <w:szCs w:val="28"/>
        </w:rPr>
        <w:t xml:space="preserve"> и рациональную организацию образовательного процесса, включает в себя следующие процедуры:</w:t>
      </w:r>
    </w:p>
    <w:p w14:paraId="16DCB62D" w14:textId="77777777" w:rsidR="000D2A8A" w:rsidRPr="000D2A8A" w:rsidRDefault="000D2A8A" w:rsidP="000D2A8A">
      <w:pPr>
        <w:pStyle w:val="a8"/>
        <w:numPr>
          <w:ilvl w:val="0"/>
          <w:numId w:val="10"/>
        </w:numPr>
        <w:spacing w:after="0" w:line="240" w:lineRule="auto"/>
        <w:jc w:val="both"/>
        <w:rPr>
          <w:rFonts w:ascii="Times New Roman" w:eastAsia="Times New Roman" w:hAnsi="Times New Roman" w:cs="Times New Roman"/>
          <w:i/>
          <w:color w:val="000000"/>
          <w:sz w:val="28"/>
          <w:szCs w:val="28"/>
          <w:lang w:eastAsia="ru-RU"/>
        </w:rPr>
      </w:pPr>
      <w:r w:rsidRPr="000D2A8A">
        <w:rPr>
          <w:rFonts w:ascii="Times New Roman" w:eastAsia="Times New Roman" w:hAnsi="Times New Roman" w:cs="Times New Roman"/>
          <w:i/>
          <w:color w:val="000000"/>
          <w:sz w:val="28"/>
          <w:szCs w:val="28"/>
          <w:lang w:eastAsia="ru-RU"/>
        </w:rPr>
        <w:t>оценка качества набора специалистов практического здравоохранения на обучение;</w:t>
      </w:r>
    </w:p>
    <w:p w14:paraId="2C458C27" w14:textId="77777777" w:rsidR="000D2A8A" w:rsidRPr="000D2A8A" w:rsidRDefault="000D2A8A" w:rsidP="000D2A8A">
      <w:pPr>
        <w:pStyle w:val="a8"/>
        <w:numPr>
          <w:ilvl w:val="0"/>
          <w:numId w:val="10"/>
        </w:numPr>
        <w:spacing w:after="0" w:line="240" w:lineRule="auto"/>
        <w:jc w:val="both"/>
        <w:rPr>
          <w:rFonts w:ascii="Times New Roman" w:eastAsia="Times New Roman" w:hAnsi="Times New Roman" w:cs="Times New Roman"/>
          <w:i/>
          <w:color w:val="000000"/>
          <w:sz w:val="28"/>
          <w:szCs w:val="28"/>
          <w:lang w:eastAsia="ru-RU"/>
        </w:rPr>
      </w:pPr>
      <w:r w:rsidRPr="000D2A8A">
        <w:rPr>
          <w:rFonts w:ascii="Times New Roman" w:eastAsia="Times New Roman" w:hAnsi="Times New Roman" w:cs="Times New Roman"/>
          <w:i/>
          <w:color w:val="000000"/>
          <w:sz w:val="28"/>
          <w:szCs w:val="28"/>
          <w:lang w:eastAsia="ru-RU"/>
        </w:rPr>
        <w:t>оценка качества подготовки слушателей в период обучения;</w:t>
      </w:r>
    </w:p>
    <w:p w14:paraId="031E89AA" w14:textId="77777777" w:rsidR="000D2A8A" w:rsidRPr="000D2A8A" w:rsidRDefault="000D2A8A" w:rsidP="000D2A8A">
      <w:pPr>
        <w:pStyle w:val="a8"/>
        <w:numPr>
          <w:ilvl w:val="0"/>
          <w:numId w:val="10"/>
        </w:numPr>
        <w:spacing w:after="0" w:line="240" w:lineRule="auto"/>
        <w:jc w:val="both"/>
        <w:rPr>
          <w:rFonts w:ascii="Times New Roman" w:eastAsia="Times New Roman" w:hAnsi="Times New Roman" w:cs="Times New Roman"/>
          <w:i/>
          <w:color w:val="000000"/>
          <w:sz w:val="28"/>
          <w:szCs w:val="28"/>
          <w:lang w:eastAsia="ru-RU"/>
        </w:rPr>
      </w:pPr>
      <w:r w:rsidRPr="000D2A8A">
        <w:rPr>
          <w:rFonts w:ascii="Times New Roman" w:eastAsia="Times New Roman" w:hAnsi="Times New Roman" w:cs="Times New Roman"/>
          <w:i/>
          <w:color w:val="000000"/>
          <w:sz w:val="28"/>
          <w:szCs w:val="28"/>
          <w:lang w:eastAsia="ru-RU"/>
        </w:rPr>
        <w:t>оценка качества итоговой аттестации обучаемых.</w:t>
      </w:r>
    </w:p>
    <w:p w14:paraId="4593FBE6" w14:textId="77777777" w:rsidR="000D2A8A" w:rsidRPr="000D2A8A" w:rsidRDefault="000D2A8A" w:rsidP="000D2A8A">
      <w:pPr>
        <w:ind w:firstLine="708"/>
        <w:rPr>
          <w:rFonts w:ascii="Times New Roman" w:hAnsi="Times New Roman"/>
          <w:i/>
          <w:szCs w:val="28"/>
        </w:rPr>
      </w:pPr>
      <w:r w:rsidRPr="000D2A8A">
        <w:rPr>
          <w:rFonts w:ascii="Times New Roman" w:hAnsi="Times New Roman"/>
          <w:i/>
          <w:szCs w:val="28"/>
        </w:rPr>
        <w:t>Набор на обучение специалистов практического обучения проводится на основании заявок руководителей медицинских организаций Липецкой области по специальностям в соответствии с занимаемыми должностями и квалификационными характеристиками. Во все медицинские организации до начала учебного года рассылаются плановые путевки в соответствии с календарным планом повышения квалификации в рамках реализации государственного задания, на основании которых специалисты направляются на обучение. В день заезда учебной частью Центра комплектуются личные дела слушателей. Обоснованность и правильность направления специалиста на обучение по дополнительной профессиональной программе осуществляется учебной частью в первый день на организационном собрании. Далее издается приказ о зачисление слушателей на обучение по соответствующей дополнительной профессиональной программе.</w:t>
      </w:r>
    </w:p>
    <w:p w14:paraId="593388C9" w14:textId="77777777" w:rsidR="000D2A8A" w:rsidRPr="000D2A8A" w:rsidRDefault="000D2A8A" w:rsidP="000D2A8A">
      <w:pPr>
        <w:ind w:firstLine="708"/>
        <w:rPr>
          <w:rFonts w:ascii="Times New Roman" w:hAnsi="Times New Roman"/>
          <w:i/>
          <w:szCs w:val="28"/>
        </w:rPr>
      </w:pPr>
      <w:r w:rsidRPr="000D2A8A">
        <w:rPr>
          <w:rFonts w:ascii="Times New Roman" w:hAnsi="Times New Roman"/>
          <w:i/>
          <w:szCs w:val="28"/>
        </w:rPr>
        <w:t>Оценка качества подготовки слушателей в период обучения проводится кураторами цикла и включает в себя: входящий контроль знаний, контроль посещаемости, промежуточную аттестацию в соответствии с дополнительной профессиональной программой.</w:t>
      </w:r>
    </w:p>
    <w:p w14:paraId="29137CE2" w14:textId="77777777" w:rsidR="000D2A8A" w:rsidRPr="000D2A8A" w:rsidRDefault="000D2A8A" w:rsidP="000D2A8A">
      <w:pPr>
        <w:ind w:firstLine="708"/>
        <w:rPr>
          <w:rFonts w:ascii="Times New Roman" w:hAnsi="Times New Roman"/>
          <w:i/>
          <w:szCs w:val="28"/>
        </w:rPr>
      </w:pPr>
      <w:r w:rsidRPr="000D2A8A">
        <w:rPr>
          <w:rFonts w:ascii="Times New Roman" w:hAnsi="Times New Roman"/>
          <w:i/>
          <w:szCs w:val="28"/>
        </w:rPr>
        <w:lastRenderedPageBreak/>
        <w:t>Текущий контроль посещаемости слушателями проводится преподавателем на занятиях и отмечается в учебном журнале.</w:t>
      </w:r>
    </w:p>
    <w:p w14:paraId="6BAAB939" w14:textId="77777777" w:rsidR="000D2A8A" w:rsidRPr="000D2A8A" w:rsidRDefault="000D2A8A" w:rsidP="000D2A8A">
      <w:pPr>
        <w:ind w:firstLine="708"/>
        <w:rPr>
          <w:rFonts w:ascii="Times New Roman" w:hAnsi="Times New Roman"/>
          <w:i/>
          <w:szCs w:val="28"/>
        </w:rPr>
      </w:pPr>
      <w:r w:rsidRPr="000D2A8A">
        <w:rPr>
          <w:rFonts w:ascii="Times New Roman" w:hAnsi="Times New Roman"/>
          <w:i/>
          <w:szCs w:val="28"/>
        </w:rPr>
        <w:t>Текущий контроль знаний слушателями проводится преподавателями на учебных занятиях, в соответствии с расписанием по балльной шкале или системе зачет-незачет.</w:t>
      </w:r>
    </w:p>
    <w:p w14:paraId="0F90B8B8" w14:textId="77777777" w:rsidR="000D2A8A" w:rsidRPr="000D2A8A" w:rsidRDefault="000D2A8A" w:rsidP="000D2A8A">
      <w:pPr>
        <w:ind w:firstLine="708"/>
        <w:rPr>
          <w:rFonts w:ascii="Times New Roman" w:hAnsi="Times New Roman"/>
          <w:i/>
          <w:szCs w:val="28"/>
        </w:rPr>
      </w:pPr>
      <w:r w:rsidRPr="000D2A8A">
        <w:rPr>
          <w:rFonts w:ascii="Times New Roman" w:hAnsi="Times New Roman"/>
          <w:i/>
          <w:szCs w:val="28"/>
        </w:rPr>
        <w:t>Промежуточная аттестация - достижение результатов освоения учебного раздела, проводится после освоения отдельного раздела, в форме, предусмотренной учебной программой. Все результаты промежуточной аттестации выставляются в учебном журнале.</w:t>
      </w:r>
    </w:p>
    <w:p w14:paraId="3E0B2BCF" w14:textId="77777777" w:rsidR="000D2A8A" w:rsidRPr="000D2A8A" w:rsidRDefault="000D2A8A" w:rsidP="000D2A8A">
      <w:pPr>
        <w:ind w:firstLine="708"/>
        <w:rPr>
          <w:rFonts w:ascii="Times New Roman" w:hAnsi="Times New Roman"/>
          <w:i/>
          <w:szCs w:val="28"/>
        </w:rPr>
      </w:pPr>
      <w:r w:rsidRPr="000D2A8A">
        <w:rPr>
          <w:rFonts w:ascii="Times New Roman" w:hAnsi="Times New Roman"/>
          <w:i/>
          <w:szCs w:val="28"/>
        </w:rPr>
        <w:t>Оценка качества итоговой аттестации слушателей имеет задачу определить степень достижения учебных целей по дополнительной профессиональной программе и может проводиться в форме компьютерного тестирования, устного собеседования, демонстрации практических навыков, защиты индивидуального проекта и прочее, предусмотренное учебной программой. Тестирование проводится на компьютере, критерием прохождения является результат 70% и более. Устное собеседование и защита индивидуального проекта оценивается по балльной шкале или системе зачет/незачет, по критериям, утвержденным в учебных программах.</w:t>
      </w:r>
    </w:p>
    <w:p w14:paraId="4D9C6A2F" w14:textId="77777777" w:rsidR="000D2A8A" w:rsidRPr="000D2A8A" w:rsidRDefault="000D2A8A" w:rsidP="000D2A8A">
      <w:pPr>
        <w:ind w:firstLine="708"/>
        <w:rPr>
          <w:rFonts w:ascii="Times New Roman" w:hAnsi="Times New Roman"/>
          <w:i/>
          <w:szCs w:val="28"/>
        </w:rPr>
      </w:pPr>
      <w:r w:rsidRPr="000D2A8A">
        <w:rPr>
          <w:rFonts w:ascii="Times New Roman" w:hAnsi="Times New Roman"/>
          <w:i/>
          <w:szCs w:val="28"/>
        </w:rPr>
        <w:t xml:space="preserve">В 2024 году функционировала система тестирования под уникальными идентификаторами личности слушателей в системе 1С </w:t>
      </w:r>
      <w:proofErr w:type="spellStart"/>
      <w:r w:rsidRPr="000D2A8A">
        <w:rPr>
          <w:rFonts w:ascii="Times New Roman" w:hAnsi="Times New Roman"/>
          <w:i/>
          <w:szCs w:val="28"/>
        </w:rPr>
        <w:t>Битрикс</w:t>
      </w:r>
      <w:proofErr w:type="spellEnd"/>
      <w:r w:rsidRPr="000D2A8A">
        <w:rPr>
          <w:rFonts w:ascii="Times New Roman" w:hAnsi="Times New Roman"/>
          <w:i/>
          <w:szCs w:val="28"/>
        </w:rPr>
        <w:t xml:space="preserve"> с применением индивидуального логина и пароля.</w:t>
      </w:r>
    </w:p>
    <w:p w14:paraId="04A25994" w14:textId="77777777" w:rsidR="000D2A8A" w:rsidRPr="000D2A8A" w:rsidRDefault="000D2A8A" w:rsidP="000D2A8A">
      <w:pPr>
        <w:ind w:firstLine="708"/>
        <w:rPr>
          <w:rFonts w:ascii="Times New Roman" w:hAnsi="Times New Roman"/>
          <w:i/>
          <w:szCs w:val="28"/>
        </w:rPr>
      </w:pPr>
      <w:r w:rsidRPr="000D2A8A">
        <w:rPr>
          <w:rFonts w:ascii="Times New Roman" w:hAnsi="Times New Roman"/>
          <w:i/>
          <w:szCs w:val="28"/>
        </w:rPr>
        <w:t>Система оценки качества образования является многоуровневой и позволяет всесторонне проанализировать усвоение учебного материала обучаемыми и своевременно выполнить коррекцию организации и содержания образования.</w:t>
      </w:r>
    </w:p>
    <w:p w14:paraId="197755D1" w14:textId="77777777" w:rsidR="002565FC" w:rsidRPr="003552D3" w:rsidRDefault="002565FC" w:rsidP="002565FC">
      <w:pPr>
        <w:tabs>
          <w:tab w:val="left" w:pos="284"/>
        </w:tabs>
        <w:rPr>
          <w:rFonts w:ascii="Times New Roman" w:hAnsi="Times New Roman"/>
          <w:b/>
          <w:i/>
          <w:szCs w:val="28"/>
        </w:rPr>
      </w:pPr>
      <w:r w:rsidRPr="003552D3">
        <w:rPr>
          <w:rFonts w:ascii="Times New Roman" w:hAnsi="Times New Roman"/>
          <w:b/>
          <w:i/>
          <w:szCs w:val="28"/>
        </w:rPr>
        <w:t>3.Анализ показателей деятельности организации.</w:t>
      </w:r>
    </w:p>
    <w:tbl>
      <w:tblPr>
        <w:tblStyle w:val="aa"/>
        <w:tblW w:w="0" w:type="auto"/>
        <w:tblInd w:w="-431" w:type="dxa"/>
        <w:tblLook w:val="04A0" w:firstRow="1" w:lastRow="0" w:firstColumn="1" w:lastColumn="0" w:noHBand="0" w:noVBand="1"/>
      </w:tblPr>
      <w:tblGrid>
        <w:gridCol w:w="1277"/>
        <w:gridCol w:w="6475"/>
        <w:gridCol w:w="2534"/>
      </w:tblGrid>
      <w:tr w:rsidR="003C2C03" w:rsidRPr="003C2C03" w14:paraId="7A3E6D19" w14:textId="77777777" w:rsidTr="003C2C03">
        <w:tc>
          <w:tcPr>
            <w:tcW w:w="1277" w:type="dxa"/>
          </w:tcPr>
          <w:p w14:paraId="77E8F36A" w14:textId="77777777" w:rsidR="003C2C03" w:rsidRPr="003552D3" w:rsidRDefault="003C2C03" w:rsidP="003C2C03">
            <w:pPr>
              <w:rPr>
                <w:rFonts w:ascii="Times New Roman" w:hAnsi="Times New Roman"/>
                <w:i/>
                <w:szCs w:val="28"/>
              </w:rPr>
            </w:pPr>
            <w:r w:rsidRPr="003552D3">
              <w:rPr>
                <w:rFonts w:ascii="Times New Roman" w:hAnsi="Times New Roman"/>
                <w:i/>
                <w:szCs w:val="28"/>
              </w:rPr>
              <w:t>№п/п</w:t>
            </w:r>
          </w:p>
        </w:tc>
        <w:tc>
          <w:tcPr>
            <w:tcW w:w="6475" w:type="dxa"/>
          </w:tcPr>
          <w:p w14:paraId="3ECF297C" w14:textId="77777777" w:rsidR="003C2C03" w:rsidRPr="003552D3" w:rsidRDefault="003C2C03" w:rsidP="00D40E5B">
            <w:pPr>
              <w:ind w:firstLine="29"/>
              <w:rPr>
                <w:rFonts w:ascii="Times New Roman" w:hAnsi="Times New Roman"/>
                <w:i/>
                <w:szCs w:val="28"/>
              </w:rPr>
            </w:pPr>
            <w:r w:rsidRPr="003552D3">
              <w:rPr>
                <w:rFonts w:ascii="Times New Roman" w:hAnsi="Times New Roman"/>
                <w:i/>
                <w:szCs w:val="28"/>
              </w:rPr>
              <w:t>Показатели</w:t>
            </w:r>
          </w:p>
        </w:tc>
        <w:tc>
          <w:tcPr>
            <w:tcW w:w="2534" w:type="dxa"/>
          </w:tcPr>
          <w:p w14:paraId="2C775D2E" w14:textId="78AE8B43" w:rsidR="003C2C03" w:rsidRPr="003C2C03" w:rsidRDefault="00D40E5B" w:rsidP="00D40E5B">
            <w:pPr>
              <w:ind w:firstLine="29"/>
              <w:rPr>
                <w:rFonts w:ascii="Times New Roman" w:hAnsi="Times New Roman"/>
                <w:i/>
                <w:szCs w:val="28"/>
              </w:rPr>
            </w:pPr>
            <w:r w:rsidRPr="003552D3">
              <w:rPr>
                <w:rFonts w:ascii="Times New Roman" w:hAnsi="Times New Roman"/>
                <w:i/>
                <w:szCs w:val="28"/>
              </w:rPr>
              <w:t xml:space="preserve">Единица </w:t>
            </w:r>
            <w:r w:rsidR="003C2C03" w:rsidRPr="003552D3">
              <w:rPr>
                <w:rFonts w:ascii="Times New Roman" w:hAnsi="Times New Roman"/>
                <w:i/>
                <w:szCs w:val="28"/>
              </w:rPr>
              <w:t>измерения</w:t>
            </w:r>
          </w:p>
        </w:tc>
      </w:tr>
      <w:tr w:rsidR="003C2C03" w:rsidRPr="003C2C03" w14:paraId="50882472" w14:textId="77777777" w:rsidTr="003C2C03">
        <w:tc>
          <w:tcPr>
            <w:tcW w:w="1277" w:type="dxa"/>
          </w:tcPr>
          <w:p w14:paraId="47EC4B8C" w14:textId="77777777" w:rsidR="003C2C03" w:rsidRPr="003C2C03" w:rsidRDefault="003C2C03" w:rsidP="003C2C03">
            <w:pPr>
              <w:rPr>
                <w:rFonts w:ascii="Times New Roman" w:hAnsi="Times New Roman"/>
                <w:i/>
                <w:szCs w:val="28"/>
              </w:rPr>
            </w:pPr>
            <w:r w:rsidRPr="003C2C03">
              <w:rPr>
                <w:rFonts w:ascii="Times New Roman" w:hAnsi="Times New Roman"/>
                <w:i/>
                <w:szCs w:val="28"/>
              </w:rPr>
              <w:t>1.</w:t>
            </w:r>
          </w:p>
        </w:tc>
        <w:tc>
          <w:tcPr>
            <w:tcW w:w="6475" w:type="dxa"/>
          </w:tcPr>
          <w:p w14:paraId="4F1B1040" w14:textId="77777777" w:rsidR="003C2C03" w:rsidRPr="003C2C03" w:rsidRDefault="003C2C03" w:rsidP="003C2C03">
            <w:pPr>
              <w:rPr>
                <w:rFonts w:ascii="Times New Roman" w:hAnsi="Times New Roman"/>
                <w:i/>
                <w:szCs w:val="28"/>
              </w:rPr>
            </w:pPr>
            <w:r w:rsidRPr="003C2C03">
              <w:rPr>
                <w:rFonts w:ascii="Times New Roman" w:hAnsi="Times New Roman"/>
                <w:i/>
                <w:szCs w:val="28"/>
              </w:rPr>
              <w:t>Образовательная деятельность</w:t>
            </w:r>
          </w:p>
        </w:tc>
        <w:tc>
          <w:tcPr>
            <w:tcW w:w="2534" w:type="dxa"/>
          </w:tcPr>
          <w:p w14:paraId="5C4B51A6" w14:textId="77777777" w:rsidR="003C2C03" w:rsidRPr="003C2C03" w:rsidRDefault="003C2C03" w:rsidP="003C2C03">
            <w:pPr>
              <w:ind w:firstLine="708"/>
              <w:rPr>
                <w:rFonts w:ascii="Times New Roman" w:hAnsi="Times New Roman"/>
                <w:i/>
                <w:szCs w:val="28"/>
              </w:rPr>
            </w:pPr>
          </w:p>
        </w:tc>
      </w:tr>
      <w:tr w:rsidR="003C2C03" w:rsidRPr="003C2C03" w14:paraId="2DF2B183" w14:textId="77777777" w:rsidTr="003C2C03">
        <w:tc>
          <w:tcPr>
            <w:tcW w:w="1277" w:type="dxa"/>
          </w:tcPr>
          <w:p w14:paraId="11EB0CC6" w14:textId="77777777" w:rsidR="003C2C03" w:rsidRPr="003C2C03" w:rsidRDefault="003C2C03" w:rsidP="003C2C03">
            <w:pPr>
              <w:rPr>
                <w:rFonts w:ascii="Times New Roman" w:hAnsi="Times New Roman"/>
                <w:i/>
                <w:szCs w:val="28"/>
              </w:rPr>
            </w:pPr>
            <w:r w:rsidRPr="003C2C03">
              <w:rPr>
                <w:rFonts w:ascii="Times New Roman" w:hAnsi="Times New Roman"/>
                <w:i/>
                <w:szCs w:val="28"/>
              </w:rPr>
              <w:t>1.1.</w:t>
            </w:r>
          </w:p>
        </w:tc>
        <w:tc>
          <w:tcPr>
            <w:tcW w:w="6475" w:type="dxa"/>
          </w:tcPr>
          <w:p w14:paraId="0155B5DD" w14:textId="4C2B58EB" w:rsidR="003C2C03" w:rsidRPr="003C2C03" w:rsidRDefault="003C2C03" w:rsidP="003C2C03">
            <w:pPr>
              <w:rPr>
                <w:rFonts w:ascii="Times New Roman" w:hAnsi="Times New Roman"/>
                <w:i/>
                <w:szCs w:val="28"/>
              </w:rPr>
            </w:pPr>
            <w:r w:rsidRPr="003C2C03">
              <w:rPr>
                <w:rFonts w:ascii="Times New Roman" w:hAnsi="Times New Roman"/>
                <w:i/>
                <w:szCs w:val="28"/>
              </w:rPr>
              <w:t>Численность/удельный вес численности слушателей, обучившихся по дополнительным профессиональным про</w:t>
            </w:r>
            <w:r>
              <w:rPr>
                <w:rFonts w:ascii="Times New Roman" w:hAnsi="Times New Roman"/>
                <w:i/>
                <w:szCs w:val="28"/>
              </w:rPr>
              <w:t xml:space="preserve">граммам повышения квалификации, </w:t>
            </w:r>
            <w:r w:rsidRPr="003C2C03">
              <w:rPr>
                <w:rFonts w:ascii="Times New Roman" w:hAnsi="Times New Roman"/>
                <w:i/>
                <w:szCs w:val="28"/>
              </w:rPr>
              <w:t xml:space="preserve">в общей численности слушателей, прошедших обучение в образовательной </w:t>
            </w:r>
          </w:p>
          <w:p w14:paraId="502EA006" w14:textId="77777777" w:rsidR="003C2C03" w:rsidRPr="003C2C03" w:rsidRDefault="003C2C03" w:rsidP="003C2C03">
            <w:pPr>
              <w:rPr>
                <w:rFonts w:ascii="Times New Roman" w:hAnsi="Times New Roman"/>
                <w:i/>
                <w:szCs w:val="28"/>
              </w:rPr>
            </w:pPr>
            <w:r w:rsidRPr="003C2C03">
              <w:rPr>
                <w:rFonts w:ascii="Times New Roman" w:hAnsi="Times New Roman"/>
                <w:i/>
                <w:szCs w:val="28"/>
              </w:rPr>
              <w:t>организации</w:t>
            </w:r>
          </w:p>
        </w:tc>
        <w:tc>
          <w:tcPr>
            <w:tcW w:w="2534" w:type="dxa"/>
          </w:tcPr>
          <w:p w14:paraId="27BDDDA0" w14:textId="6E5D5D12" w:rsidR="003C2C03" w:rsidRPr="003C2C03" w:rsidRDefault="003C2C03" w:rsidP="003C2C03">
            <w:pPr>
              <w:ind w:firstLine="708"/>
              <w:rPr>
                <w:rFonts w:ascii="Times New Roman" w:hAnsi="Times New Roman"/>
                <w:i/>
                <w:szCs w:val="28"/>
              </w:rPr>
            </w:pPr>
            <w:r>
              <w:rPr>
                <w:rFonts w:ascii="Times New Roman" w:hAnsi="Times New Roman"/>
                <w:i/>
                <w:szCs w:val="28"/>
              </w:rPr>
              <w:t>3</w:t>
            </w:r>
            <w:r w:rsidRPr="003C2C03">
              <w:rPr>
                <w:rFonts w:ascii="Times New Roman" w:hAnsi="Times New Roman"/>
                <w:i/>
                <w:szCs w:val="28"/>
              </w:rPr>
              <w:t>488 человек,</w:t>
            </w:r>
          </w:p>
          <w:p w14:paraId="39EC0117"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 xml:space="preserve">83% </w:t>
            </w:r>
          </w:p>
        </w:tc>
      </w:tr>
      <w:tr w:rsidR="003C2C03" w:rsidRPr="003C2C03" w14:paraId="319652E9" w14:textId="77777777" w:rsidTr="003C2C03">
        <w:tc>
          <w:tcPr>
            <w:tcW w:w="1277" w:type="dxa"/>
          </w:tcPr>
          <w:p w14:paraId="5290C67B" w14:textId="77777777" w:rsidR="003C2C03" w:rsidRPr="003C2C03" w:rsidRDefault="003C2C03" w:rsidP="003C2C03">
            <w:pPr>
              <w:rPr>
                <w:rFonts w:ascii="Times New Roman" w:hAnsi="Times New Roman"/>
                <w:i/>
                <w:szCs w:val="28"/>
              </w:rPr>
            </w:pPr>
            <w:r w:rsidRPr="003C2C03">
              <w:rPr>
                <w:rFonts w:ascii="Times New Roman" w:hAnsi="Times New Roman"/>
                <w:i/>
                <w:szCs w:val="28"/>
              </w:rPr>
              <w:t>1.2.</w:t>
            </w:r>
          </w:p>
        </w:tc>
        <w:tc>
          <w:tcPr>
            <w:tcW w:w="6475" w:type="dxa"/>
          </w:tcPr>
          <w:p w14:paraId="171B3900" w14:textId="77777777" w:rsidR="003C2C03" w:rsidRPr="003C2C03" w:rsidRDefault="003C2C03" w:rsidP="003C2C03">
            <w:pPr>
              <w:rPr>
                <w:rFonts w:ascii="Times New Roman" w:hAnsi="Times New Roman"/>
                <w:i/>
                <w:szCs w:val="28"/>
              </w:rPr>
            </w:pPr>
            <w:r w:rsidRPr="003C2C03">
              <w:rPr>
                <w:rFonts w:ascii="Times New Roman" w:hAnsi="Times New Roman"/>
                <w:i/>
                <w:szCs w:val="28"/>
              </w:rPr>
              <w:t>Численность/удельный вес численности слушателей, обучившихся по дополнительным профессиональным программам профессиональной переподготовки, в общей численности слушателей, прошедших обучение в образовательной организации</w:t>
            </w:r>
          </w:p>
        </w:tc>
        <w:tc>
          <w:tcPr>
            <w:tcW w:w="2534" w:type="dxa"/>
          </w:tcPr>
          <w:p w14:paraId="0A666016"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250 человек,</w:t>
            </w:r>
          </w:p>
          <w:p w14:paraId="1480F07B"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6%</w:t>
            </w:r>
          </w:p>
        </w:tc>
      </w:tr>
      <w:tr w:rsidR="003C2C03" w:rsidRPr="003C2C03" w14:paraId="53AB46FD" w14:textId="77777777" w:rsidTr="003C2C03">
        <w:tc>
          <w:tcPr>
            <w:tcW w:w="1277" w:type="dxa"/>
          </w:tcPr>
          <w:p w14:paraId="6EF77F45" w14:textId="77777777" w:rsidR="003C2C03" w:rsidRPr="003C2C03" w:rsidRDefault="003C2C03" w:rsidP="003C2C03">
            <w:pPr>
              <w:rPr>
                <w:rFonts w:ascii="Times New Roman" w:hAnsi="Times New Roman"/>
                <w:i/>
                <w:szCs w:val="28"/>
              </w:rPr>
            </w:pPr>
            <w:r w:rsidRPr="003C2C03">
              <w:rPr>
                <w:rFonts w:ascii="Times New Roman" w:hAnsi="Times New Roman"/>
                <w:i/>
                <w:szCs w:val="28"/>
              </w:rPr>
              <w:t>1.3.</w:t>
            </w:r>
          </w:p>
        </w:tc>
        <w:tc>
          <w:tcPr>
            <w:tcW w:w="6475" w:type="dxa"/>
          </w:tcPr>
          <w:p w14:paraId="27DA76F9" w14:textId="77777777" w:rsidR="003C2C03" w:rsidRPr="003C2C03" w:rsidRDefault="003C2C03" w:rsidP="003C2C03">
            <w:pPr>
              <w:rPr>
                <w:rFonts w:ascii="Times New Roman" w:hAnsi="Times New Roman"/>
                <w:i/>
                <w:szCs w:val="28"/>
              </w:rPr>
            </w:pPr>
            <w:r w:rsidRPr="003C2C03">
              <w:rPr>
                <w:rFonts w:ascii="Times New Roman" w:hAnsi="Times New Roman"/>
                <w:i/>
                <w:szCs w:val="28"/>
              </w:rPr>
              <w:t xml:space="preserve">Численность/удельный вес численности слушателей, направленных на обучение службами занятости, в общей численности слушателей, </w:t>
            </w:r>
            <w:r w:rsidRPr="003C2C03">
              <w:rPr>
                <w:rFonts w:ascii="Times New Roman" w:hAnsi="Times New Roman"/>
                <w:i/>
                <w:szCs w:val="28"/>
              </w:rPr>
              <w:lastRenderedPageBreak/>
              <w:t>прошедших обучение в образовательной организации за отчётный период</w:t>
            </w:r>
          </w:p>
        </w:tc>
        <w:tc>
          <w:tcPr>
            <w:tcW w:w="2534" w:type="dxa"/>
          </w:tcPr>
          <w:p w14:paraId="03130082"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lastRenderedPageBreak/>
              <w:t>498 человек,</w:t>
            </w:r>
          </w:p>
          <w:p w14:paraId="0B072ABC"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12%</w:t>
            </w:r>
          </w:p>
          <w:p w14:paraId="2CFF27EC" w14:textId="77777777" w:rsidR="003C2C03" w:rsidRPr="003C2C03" w:rsidRDefault="003C2C03" w:rsidP="003C2C03">
            <w:pPr>
              <w:ind w:firstLine="708"/>
              <w:rPr>
                <w:rFonts w:ascii="Times New Roman" w:hAnsi="Times New Roman"/>
                <w:i/>
                <w:szCs w:val="28"/>
              </w:rPr>
            </w:pPr>
          </w:p>
        </w:tc>
      </w:tr>
      <w:tr w:rsidR="003C2C03" w:rsidRPr="003C2C03" w14:paraId="674BF9F7" w14:textId="77777777" w:rsidTr="003C2C03">
        <w:tc>
          <w:tcPr>
            <w:tcW w:w="1277" w:type="dxa"/>
          </w:tcPr>
          <w:p w14:paraId="6CCF46B0" w14:textId="77777777" w:rsidR="003C2C03" w:rsidRPr="003C2C03" w:rsidRDefault="003C2C03" w:rsidP="003C2C03">
            <w:pPr>
              <w:rPr>
                <w:rFonts w:ascii="Times New Roman" w:hAnsi="Times New Roman"/>
                <w:i/>
                <w:szCs w:val="28"/>
              </w:rPr>
            </w:pPr>
            <w:r w:rsidRPr="003C2C03">
              <w:rPr>
                <w:rFonts w:ascii="Times New Roman" w:hAnsi="Times New Roman"/>
                <w:i/>
                <w:szCs w:val="28"/>
              </w:rPr>
              <w:t>1.4.</w:t>
            </w:r>
          </w:p>
        </w:tc>
        <w:tc>
          <w:tcPr>
            <w:tcW w:w="6475" w:type="dxa"/>
          </w:tcPr>
          <w:p w14:paraId="66D7D050" w14:textId="77777777" w:rsidR="003C2C03" w:rsidRPr="003C2C03" w:rsidRDefault="003C2C03" w:rsidP="003C2C03">
            <w:pPr>
              <w:rPr>
                <w:rFonts w:ascii="Times New Roman" w:hAnsi="Times New Roman"/>
                <w:i/>
                <w:szCs w:val="28"/>
              </w:rPr>
            </w:pPr>
            <w:r w:rsidRPr="003C2C03">
              <w:rPr>
                <w:rFonts w:ascii="Times New Roman" w:hAnsi="Times New Roman"/>
                <w:i/>
                <w:szCs w:val="28"/>
              </w:rPr>
              <w:t>Количество реализуемых дополнительных профессиональных программ, в том числе</w:t>
            </w:r>
          </w:p>
        </w:tc>
        <w:tc>
          <w:tcPr>
            <w:tcW w:w="2534" w:type="dxa"/>
            <w:shd w:val="clear" w:color="auto" w:fill="FFFFFF" w:themeFill="background1"/>
          </w:tcPr>
          <w:p w14:paraId="005F6901"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169</w:t>
            </w:r>
          </w:p>
        </w:tc>
      </w:tr>
      <w:tr w:rsidR="003C2C03" w:rsidRPr="003C2C03" w14:paraId="7D40993F" w14:textId="77777777" w:rsidTr="003C2C03">
        <w:tc>
          <w:tcPr>
            <w:tcW w:w="1277" w:type="dxa"/>
          </w:tcPr>
          <w:p w14:paraId="68C1782F" w14:textId="77777777" w:rsidR="003C2C03" w:rsidRPr="003C2C03" w:rsidRDefault="003C2C03" w:rsidP="003C2C03">
            <w:pPr>
              <w:rPr>
                <w:rFonts w:ascii="Times New Roman" w:hAnsi="Times New Roman"/>
                <w:i/>
                <w:szCs w:val="28"/>
              </w:rPr>
            </w:pPr>
            <w:r w:rsidRPr="003C2C03">
              <w:rPr>
                <w:rFonts w:ascii="Times New Roman" w:hAnsi="Times New Roman"/>
                <w:i/>
                <w:szCs w:val="28"/>
              </w:rPr>
              <w:t>1.4.1</w:t>
            </w:r>
          </w:p>
        </w:tc>
        <w:tc>
          <w:tcPr>
            <w:tcW w:w="6475" w:type="dxa"/>
          </w:tcPr>
          <w:p w14:paraId="612C8A2D" w14:textId="77777777" w:rsidR="003C2C03" w:rsidRPr="003C2C03" w:rsidRDefault="003C2C03" w:rsidP="003C2C03">
            <w:pPr>
              <w:rPr>
                <w:rFonts w:ascii="Times New Roman" w:hAnsi="Times New Roman"/>
                <w:i/>
                <w:szCs w:val="28"/>
              </w:rPr>
            </w:pPr>
            <w:r w:rsidRPr="003C2C03">
              <w:rPr>
                <w:rFonts w:ascii="Times New Roman" w:hAnsi="Times New Roman"/>
                <w:i/>
                <w:szCs w:val="28"/>
              </w:rPr>
              <w:t>Программ повышения квалификации</w:t>
            </w:r>
          </w:p>
        </w:tc>
        <w:tc>
          <w:tcPr>
            <w:tcW w:w="2534" w:type="dxa"/>
          </w:tcPr>
          <w:p w14:paraId="04BDB7CB"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149</w:t>
            </w:r>
          </w:p>
        </w:tc>
      </w:tr>
      <w:tr w:rsidR="003C2C03" w:rsidRPr="003C2C03" w14:paraId="33DAA054" w14:textId="77777777" w:rsidTr="003C2C03">
        <w:tc>
          <w:tcPr>
            <w:tcW w:w="1277" w:type="dxa"/>
          </w:tcPr>
          <w:p w14:paraId="3243F010" w14:textId="77777777" w:rsidR="003C2C03" w:rsidRPr="003C2C03" w:rsidRDefault="003C2C03" w:rsidP="003C2C03">
            <w:pPr>
              <w:rPr>
                <w:rFonts w:ascii="Times New Roman" w:hAnsi="Times New Roman"/>
                <w:i/>
                <w:szCs w:val="28"/>
              </w:rPr>
            </w:pPr>
            <w:r w:rsidRPr="003C2C03">
              <w:rPr>
                <w:rFonts w:ascii="Times New Roman" w:hAnsi="Times New Roman"/>
                <w:i/>
                <w:szCs w:val="28"/>
              </w:rPr>
              <w:t>1.4.2.</w:t>
            </w:r>
          </w:p>
        </w:tc>
        <w:tc>
          <w:tcPr>
            <w:tcW w:w="6475" w:type="dxa"/>
          </w:tcPr>
          <w:p w14:paraId="735D581F" w14:textId="77777777" w:rsidR="003C2C03" w:rsidRPr="003C2C03" w:rsidRDefault="003C2C03" w:rsidP="003C2C03">
            <w:pPr>
              <w:rPr>
                <w:rFonts w:ascii="Times New Roman" w:hAnsi="Times New Roman"/>
                <w:i/>
                <w:szCs w:val="28"/>
              </w:rPr>
            </w:pPr>
            <w:r w:rsidRPr="003C2C03">
              <w:rPr>
                <w:rFonts w:ascii="Times New Roman" w:hAnsi="Times New Roman"/>
                <w:i/>
                <w:szCs w:val="28"/>
              </w:rPr>
              <w:t>Программ профессиональной переподготовки</w:t>
            </w:r>
          </w:p>
        </w:tc>
        <w:tc>
          <w:tcPr>
            <w:tcW w:w="2534" w:type="dxa"/>
          </w:tcPr>
          <w:p w14:paraId="5F0A93F2"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20</w:t>
            </w:r>
          </w:p>
        </w:tc>
      </w:tr>
      <w:tr w:rsidR="003C2C03" w:rsidRPr="003C2C03" w14:paraId="78F9EF0D" w14:textId="77777777" w:rsidTr="003C2C03">
        <w:tc>
          <w:tcPr>
            <w:tcW w:w="1277" w:type="dxa"/>
          </w:tcPr>
          <w:p w14:paraId="65458231" w14:textId="77777777" w:rsidR="003C2C03" w:rsidRPr="003C2C03" w:rsidRDefault="003C2C03" w:rsidP="003C2C03">
            <w:pPr>
              <w:rPr>
                <w:rFonts w:ascii="Times New Roman" w:hAnsi="Times New Roman"/>
                <w:i/>
                <w:szCs w:val="28"/>
              </w:rPr>
            </w:pPr>
            <w:r w:rsidRPr="003C2C03">
              <w:rPr>
                <w:rFonts w:ascii="Times New Roman" w:hAnsi="Times New Roman"/>
                <w:i/>
                <w:szCs w:val="28"/>
              </w:rPr>
              <w:t>1.5.</w:t>
            </w:r>
          </w:p>
        </w:tc>
        <w:tc>
          <w:tcPr>
            <w:tcW w:w="6475" w:type="dxa"/>
          </w:tcPr>
          <w:p w14:paraId="36A07D2D" w14:textId="77777777" w:rsidR="003C2C03" w:rsidRPr="003C2C03" w:rsidRDefault="003C2C03" w:rsidP="003C2C03">
            <w:pPr>
              <w:rPr>
                <w:rFonts w:ascii="Times New Roman" w:hAnsi="Times New Roman"/>
                <w:i/>
                <w:szCs w:val="28"/>
              </w:rPr>
            </w:pPr>
            <w:r w:rsidRPr="003C2C03">
              <w:rPr>
                <w:rFonts w:ascii="Times New Roman" w:hAnsi="Times New Roman"/>
                <w:i/>
                <w:szCs w:val="28"/>
              </w:rPr>
              <w:t>Количество разработанных дополнительных профессиональных программ за отчётный период</w:t>
            </w:r>
          </w:p>
        </w:tc>
        <w:tc>
          <w:tcPr>
            <w:tcW w:w="2534" w:type="dxa"/>
          </w:tcPr>
          <w:p w14:paraId="45EEE5FD" w14:textId="5B34ED23" w:rsidR="003C2C03" w:rsidRPr="003C2C03" w:rsidRDefault="0008233A" w:rsidP="003C2C03">
            <w:pPr>
              <w:ind w:firstLine="708"/>
              <w:rPr>
                <w:rFonts w:ascii="Times New Roman" w:hAnsi="Times New Roman"/>
                <w:i/>
                <w:szCs w:val="28"/>
                <w:highlight w:val="red"/>
              </w:rPr>
            </w:pPr>
            <w:r w:rsidRPr="00422F4E">
              <w:rPr>
                <w:rFonts w:ascii="Times New Roman" w:hAnsi="Times New Roman"/>
                <w:i/>
                <w:szCs w:val="28"/>
              </w:rPr>
              <w:t>110</w:t>
            </w:r>
          </w:p>
        </w:tc>
      </w:tr>
      <w:tr w:rsidR="003C2C03" w:rsidRPr="003C2C03" w14:paraId="52AB4356" w14:textId="77777777" w:rsidTr="003C2C03">
        <w:tc>
          <w:tcPr>
            <w:tcW w:w="1277" w:type="dxa"/>
          </w:tcPr>
          <w:p w14:paraId="2754C541" w14:textId="77777777" w:rsidR="003C2C03" w:rsidRPr="003C2C03" w:rsidRDefault="003C2C03" w:rsidP="003C2C03">
            <w:pPr>
              <w:rPr>
                <w:rFonts w:ascii="Times New Roman" w:hAnsi="Times New Roman"/>
                <w:i/>
                <w:szCs w:val="28"/>
              </w:rPr>
            </w:pPr>
            <w:r w:rsidRPr="003C2C03">
              <w:rPr>
                <w:rFonts w:ascii="Times New Roman" w:hAnsi="Times New Roman"/>
                <w:i/>
                <w:szCs w:val="28"/>
              </w:rPr>
              <w:t>1.5.1.</w:t>
            </w:r>
          </w:p>
        </w:tc>
        <w:tc>
          <w:tcPr>
            <w:tcW w:w="6475" w:type="dxa"/>
          </w:tcPr>
          <w:p w14:paraId="7A200814" w14:textId="77777777" w:rsidR="003C2C03" w:rsidRPr="003C2C03" w:rsidRDefault="003C2C03" w:rsidP="003C2C03">
            <w:pPr>
              <w:rPr>
                <w:rFonts w:ascii="Times New Roman" w:hAnsi="Times New Roman"/>
                <w:i/>
                <w:szCs w:val="28"/>
              </w:rPr>
            </w:pPr>
            <w:r w:rsidRPr="003C2C03">
              <w:rPr>
                <w:rFonts w:ascii="Times New Roman" w:hAnsi="Times New Roman"/>
                <w:i/>
                <w:szCs w:val="28"/>
              </w:rPr>
              <w:t>Программ повышения квалификации</w:t>
            </w:r>
          </w:p>
        </w:tc>
        <w:tc>
          <w:tcPr>
            <w:tcW w:w="2534" w:type="dxa"/>
          </w:tcPr>
          <w:p w14:paraId="39E2F3AF" w14:textId="03363BE8" w:rsidR="003C2C03" w:rsidRPr="00422F4E" w:rsidRDefault="00422F4E" w:rsidP="003C2C03">
            <w:pPr>
              <w:ind w:firstLine="708"/>
              <w:rPr>
                <w:rFonts w:ascii="Times New Roman" w:hAnsi="Times New Roman"/>
                <w:i/>
                <w:szCs w:val="28"/>
              </w:rPr>
            </w:pPr>
            <w:r w:rsidRPr="00422F4E">
              <w:rPr>
                <w:rFonts w:ascii="Times New Roman" w:hAnsi="Times New Roman"/>
                <w:i/>
                <w:szCs w:val="28"/>
              </w:rPr>
              <w:t>107</w:t>
            </w:r>
          </w:p>
        </w:tc>
      </w:tr>
      <w:tr w:rsidR="003C2C03" w:rsidRPr="003C2C03" w14:paraId="0856A797" w14:textId="77777777" w:rsidTr="003C2C03">
        <w:tc>
          <w:tcPr>
            <w:tcW w:w="1277" w:type="dxa"/>
          </w:tcPr>
          <w:p w14:paraId="0F430E04" w14:textId="77777777" w:rsidR="003C2C03" w:rsidRPr="003C2C03" w:rsidRDefault="003C2C03" w:rsidP="003C2C03">
            <w:pPr>
              <w:rPr>
                <w:rFonts w:ascii="Times New Roman" w:hAnsi="Times New Roman"/>
                <w:i/>
                <w:szCs w:val="28"/>
              </w:rPr>
            </w:pPr>
            <w:r w:rsidRPr="003C2C03">
              <w:rPr>
                <w:rFonts w:ascii="Times New Roman" w:hAnsi="Times New Roman"/>
                <w:i/>
                <w:szCs w:val="28"/>
              </w:rPr>
              <w:t>1.5.2.</w:t>
            </w:r>
          </w:p>
        </w:tc>
        <w:tc>
          <w:tcPr>
            <w:tcW w:w="6475" w:type="dxa"/>
          </w:tcPr>
          <w:p w14:paraId="1A7D65C7" w14:textId="77777777" w:rsidR="003C2C03" w:rsidRPr="003C2C03" w:rsidRDefault="003C2C03" w:rsidP="003C2C03">
            <w:pPr>
              <w:rPr>
                <w:rFonts w:ascii="Times New Roman" w:hAnsi="Times New Roman"/>
                <w:i/>
                <w:szCs w:val="28"/>
              </w:rPr>
            </w:pPr>
            <w:r w:rsidRPr="003C2C03">
              <w:rPr>
                <w:rFonts w:ascii="Times New Roman" w:hAnsi="Times New Roman"/>
                <w:i/>
                <w:szCs w:val="28"/>
              </w:rPr>
              <w:t>Программ профессиональной переподготовки</w:t>
            </w:r>
          </w:p>
        </w:tc>
        <w:tc>
          <w:tcPr>
            <w:tcW w:w="2534" w:type="dxa"/>
          </w:tcPr>
          <w:p w14:paraId="57B65138" w14:textId="77777777" w:rsidR="003C2C03" w:rsidRPr="00422F4E" w:rsidRDefault="003C2C03" w:rsidP="003C2C03">
            <w:pPr>
              <w:ind w:firstLine="708"/>
              <w:rPr>
                <w:rFonts w:ascii="Times New Roman" w:hAnsi="Times New Roman"/>
                <w:i/>
                <w:szCs w:val="28"/>
              </w:rPr>
            </w:pPr>
            <w:r w:rsidRPr="00422F4E">
              <w:rPr>
                <w:rFonts w:ascii="Times New Roman" w:hAnsi="Times New Roman"/>
                <w:i/>
                <w:szCs w:val="28"/>
              </w:rPr>
              <w:t>3</w:t>
            </w:r>
          </w:p>
        </w:tc>
      </w:tr>
      <w:tr w:rsidR="003C2C03" w:rsidRPr="003C2C03" w14:paraId="7530773A" w14:textId="77777777" w:rsidTr="003C2C03">
        <w:tc>
          <w:tcPr>
            <w:tcW w:w="1277" w:type="dxa"/>
          </w:tcPr>
          <w:p w14:paraId="7F6801F3" w14:textId="77777777" w:rsidR="003C2C03" w:rsidRPr="003C2C03" w:rsidRDefault="003C2C03" w:rsidP="003C2C03">
            <w:pPr>
              <w:rPr>
                <w:rFonts w:ascii="Times New Roman" w:hAnsi="Times New Roman"/>
                <w:i/>
                <w:szCs w:val="28"/>
              </w:rPr>
            </w:pPr>
            <w:r w:rsidRPr="003C2C03">
              <w:rPr>
                <w:rFonts w:ascii="Times New Roman" w:hAnsi="Times New Roman"/>
                <w:i/>
                <w:szCs w:val="28"/>
              </w:rPr>
              <w:t>1.6.</w:t>
            </w:r>
          </w:p>
        </w:tc>
        <w:tc>
          <w:tcPr>
            <w:tcW w:w="6475" w:type="dxa"/>
          </w:tcPr>
          <w:p w14:paraId="541FCD06" w14:textId="77777777" w:rsidR="003C2C03" w:rsidRPr="003C2C03" w:rsidRDefault="003C2C03" w:rsidP="003C2C03">
            <w:pPr>
              <w:rPr>
                <w:rFonts w:ascii="Times New Roman" w:hAnsi="Times New Roman"/>
                <w:i/>
                <w:szCs w:val="28"/>
              </w:rPr>
            </w:pPr>
            <w:r w:rsidRPr="003C2C03">
              <w:rPr>
                <w:rFonts w:ascii="Times New Roman" w:hAnsi="Times New Roman"/>
                <w:i/>
                <w:szCs w:val="28"/>
              </w:rPr>
              <w:t>Удельный вес дополнительных профессиональных программ, по приоритетным направлениям развития науки, техники и технологий в общем количестве реализуемых дополнительных профессиональных программ</w:t>
            </w:r>
          </w:p>
        </w:tc>
        <w:tc>
          <w:tcPr>
            <w:tcW w:w="2534" w:type="dxa"/>
          </w:tcPr>
          <w:p w14:paraId="630941DC"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100%</w:t>
            </w:r>
          </w:p>
        </w:tc>
      </w:tr>
      <w:tr w:rsidR="003C2C03" w:rsidRPr="003C2C03" w14:paraId="2694AB7C" w14:textId="77777777" w:rsidTr="003C2C03">
        <w:tc>
          <w:tcPr>
            <w:tcW w:w="1277" w:type="dxa"/>
          </w:tcPr>
          <w:p w14:paraId="5F5AD1E5" w14:textId="77777777" w:rsidR="003C2C03" w:rsidRPr="003C2C03" w:rsidRDefault="003C2C03" w:rsidP="003C2C03">
            <w:pPr>
              <w:rPr>
                <w:rFonts w:ascii="Times New Roman" w:hAnsi="Times New Roman"/>
                <w:i/>
                <w:szCs w:val="28"/>
              </w:rPr>
            </w:pPr>
            <w:r w:rsidRPr="003C2C03">
              <w:rPr>
                <w:rFonts w:ascii="Times New Roman" w:hAnsi="Times New Roman"/>
                <w:i/>
                <w:szCs w:val="28"/>
              </w:rPr>
              <w:t>1.7.</w:t>
            </w:r>
          </w:p>
        </w:tc>
        <w:tc>
          <w:tcPr>
            <w:tcW w:w="6475" w:type="dxa"/>
          </w:tcPr>
          <w:p w14:paraId="3A3338B3" w14:textId="77777777" w:rsidR="003C2C03" w:rsidRPr="003C2C03" w:rsidRDefault="003C2C03" w:rsidP="003C2C03">
            <w:pPr>
              <w:rPr>
                <w:rFonts w:ascii="Times New Roman" w:hAnsi="Times New Roman"/>
                <w:i/>
                <w:szCs w:val="28"/>
              </w:rPr>
            </w:pPr>
            <w:r w:rsidRPr="003C2C03">
              <w:rPr>
                <w:rFonts w:ascii="Times New Roman" w:hAnsi="Times New Roman"/>
                <w:i/>
                <w:szCs w:val="28"/>
              </w:rPr>
              <w:t>Удельный вес дополнительных профессиональных программ, прошедших профессионально-общественную аккредитацию, в общем количестве реализуемых дополнительных профессиональных программ</w:t>
            </w:r>
          </w:p>
        </w:tc>
        <w:tc>
          <w:tcPr>
            <w:tcW w:w="2534" w:type="dxa"/>
          </w:tcPr>
          <w:p w14:paraId="5A130431"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59D6245E" w14:textId="77777777" w:rsidTr="003C2C03">
        <w:tc>
          <w:tcPr>
            <w:tcW w:w="1277" w:type="dxa"/>
          </w:tcPr>
          <w:p w14:paraId="30838C2A" w14:textId="77777777" w:rsidR="003C2C03" w:rsidRPr="003C2C03" w:rsidRDefault="003C2C03" w:rsidP="003C2C03">
            <w:pPr>
              <w:rPr>
                <w:rFonts w:ascii="Times New Roman" w:hAnsi="Times New Roman"/>
                <w:i/>
                <w:szCs w:val="28"/>
              </w:rPr>
            </w:pPr>
            <w:r w:rsidRPr="003C2C03">
              <w:rPr>
                <w:rFonts w:ascii="Times New Roman" w:hAnsi="Times New Roman"/>
                <w:i/>
                <w:szCs w:val="28"/>
              </w:rPr>
              <w:t>1.8.</w:t>
            </w:r>
          </w:p>
        </w:tc>
        <w:tc>
          <w:tcPr>
            <w:tcW w:w="6475" w:type="dxa"/>
          </w:tcPr>
          <w:p w14:paraId="41A4F21D" w14:textId="77777777" w:rsidR="003C2C03" w:rsidRPr="003C2C03" w:rsidRDefault="003C2C03" w:rsidP="003C2C03">
            <w:pPr>
              <w:rPr>
                <w:rFonts w:ascii="Times New Roman" w:hAnsi="Times New Roman"/>
                <w:i/>
                <w:szCs w:val="28"/>
              </w:rPr>
            </w:pPr>
            <w:r w:rsidRPr="003C2C03">
              <w:rPr>
                <w:rFonts w:ascii="Times New Roman" w:hAnsi="Times New Roman"/>
                <w:i/>
                <w:szCs w:val="28"/>
              </w:rPr>
              <w:t>Численность/удельный вес численности научно-педагогических работников, имеющих учёные степени и (или) учёные звания, в общей численности научно-педагогических работников</w:t>
            </w:r>
          </w:p>
        </w:tc>
        <w:tc>
          <w:tcPr>
            <w:tcW w:w="2534" w:type="dxa"/>
          </w:tcPr>
          <w:p w14:paraId="6FE9079E"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5%</w:t>
            </w:r>
          </w:p>
        </w:tc>
      </w:tr>
      <w:tr w:rsidR="003C2C03" w:rsidRPr="003C2C03" w14:paraId="17B49A14" w14:textId="77777777" w:rsidTr="003C2C03">
        <w:tc>
          <w:tcPr>
            <w:tcW w:w="1277" w:type="dxa"/>
          </w:tcPr>
          <w:p w14:paraId="073E209D" w14:textId="77777777" w:rsidR="003C2C03" w:rsidRPr="003C2C03" w:rsidRDefault="003C2C03" w:rsidP="003C2C03">
            <w:pPr>
              <w:rPr>
                <w:rFonts w:ascii="Times New Roman" w:hAnsi="Times New Roman"/>
                <w:i/>
                <w:szCs w:val="28"/>
              </w:rPr>
            </w:pPr>
            <w:r w:rsidRPr="003C2C03">
              <w:rPr>
                <w:rFonts w:ascii="Times New Roman" w:hAnsi="Times New Roman"/>
                <w:i/>
                <w:szCs w:val="28"/>
              </w:rPr>
              <w:t>1.9.</w:t>
            </w:r>
          </w:p>
        </w:tc>
        <w:tc>
          <w:tcPr>
            <w:tcW w:w="6475" w:type="dxa"/>
          </w:tcPr>
          <w:p w14:paraId="7575E12D" w14:textId="77777777" w:rsidR="003C2C03" w:rsidRPr="003C2C03" w:rsidRDefault="003C2C03" w:rsidP="003C2C03">
            <w:pPr>
              <w:rPr>
                <w:rFonts w:ascii="Times New Roman" w:hAnsi="Times New Roman"/>
                <w:i/>
                <w:szCs w:val="28"/>
              </w:rPr>
            </w:pPr>
            <w:r w:rsidRPr="003C2C03">
              <w:rPr>
                <w:rFonts w:ascii="Times New Roman" w:hAnsi="Times New Roman"/>
                <w:i/>
                <w:szCs w:val="28"/>
              </w:rPr>
              <w:t>Численность/удельный вес численности научно-педагогических работников, прошедших за отчётный период повышение квалификации или профессиональную переподготовку, в общей численности научно-педагогических работников</w:t>
            </w:r>
          </w:p>
        </w:tc>
        <w:tc>
          <w:tcPr>
            <w:tcW w:w="2534" w:type="dxa"/>
          </w:tcPr>
          <w:p w14:paraId="464C79C0"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p w14:paraId="7EE7A512"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12B50BB7" w14:textId="77777777" w:rsidTr="003C2C03">
        <w:tc>
          <w:tcPr>
            <w:tcW w:w="1277" w:type="dxa"/>
          </w:tcPr>
          <w:p w14:paraId="0687B288" w14:textId="77777777" w:rsidR="003C2C03" w:rsidRPr="003C2C03" w:rsidRDefault="003C2C03" w:rsidP="003C2C03">
            <w:pPr>
              <w:rPr>
                <w:rFonts w:ascii="Times New Roman" w:hAnsi="Times New Roman"/>
                <w:i/>
                <w:szCs w:val="28"/>
              </w:rPr>
            </w:pPr>
            <w:r w:rsidRPr="003C2C03">
              <w:rPr>
                <w:rFonts w:ascii="Times New Roman" w:hAnsi="Times New Roman"/>
                <w:i/>
                <w:szCs w:val="28"/>
              </w:rPr>
              <w:t>1.10.</w:t>
            </w:r>
          </w:p>
        </w:tc>
        <w:tc>
          <w:tcPr>
            <w:tcW w:w="6475" w:type="dxa"/>
          </w:tcPr>
          <w:p w14:paraId="1ED8C6E7" w14:textId="77777777" w:rsidR="003C2C03" w:rsidRPr="003C2C03" w:rsidRDefault="003C2C03" w:rsidP="003C2C03">
            <w:pPr>
              <w:rPr>
                <w:rFonts w:ascii="Times New Roman" w:hAnsi="Times New Roman"/>
                <w:i/>
                <w:szCs w:val="28"/>
              </w:rPr>
            </w:pPr>
            <w:r w:rsidRPr="003C2C03">
              <w:rPr>
                <w:rFonts w:ascii="Times New Roman" w:hAnsi="Times New Roman"/>
                <w:i/>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34" w:type="dxa"/>
          </w:tcPr>
          <w:p w14:paraId="7D5347EF"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p w14:paraId="7EFB889E"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2573443E" w14:textId="77777777" w:rsidTr="003C2C03">
        <w:tc>
          <w:tcPr>
            <w:tcW w:w="1277" w:type="dxa"/>
          </w:tcPr>
          <w:p w14:paraId="468F17C3" w14:textId="77777777" w:rsidR="003C2C03" w:rsidRPr="003C2C03" w:rsidRDefault="003C2C03" w:rsidP="003C2C03">
            <w:pPr>
              <w:rPr>
                <w:rFonts w:ascii="Times New Roman" w:hAnsi="Times New Roman"/>
                <w:i/>
                <w:szCs w:val="28"/>
              </w:rPr>
            </w:pPr>
            <w:r w:rsidRPr="003C2C03">
              <w:rPr>
                <w:rFonts w:ascii="Times New Roman" w:hAnsi="Times New Roman"/>
                <w:i/>
                <w:szCs w:val="28"/>
              </w:rPr>
              <w:t>1.10.1.</w:t>
            </w:r>
          </w:p>
        </w:tc>
        <w:tc>
          <w:tcPr>
            <w:tcW w:w="6475" w:type="dxa"/>
          </w:tcPr>
          <w:p w14:paraId="7A8F7B16" w14:textId="77777777" w:rsidR="003C2C03" w:rsidRPr="003C2C03" w:rsidRDefault="003C2C03" w:rsidP="003C2C03">
            <w:pPr>
              <w:rPr>
                <w:rFonts w:ascii="Times New Roman" w:hAnsi="Times New Roman"/>
                <w:i/>
                <w:szCs w:val="28"/>
              </w:rPr>
            </w:pPr>
            <w:r w:rsidRPr="003C2C03">
              <w:rPr>
                <w:rFonts w:ascii="Times New Roman" w:hAnsi="Times New Roman"/>
                <w:i/>
                <w:szCs w:val="28"/>
              </w:rPr>
              <w:t>Высшая</w:t>
            </w:r>
          </w:p>
        </w:tc>
        <w:tc>
          <w:tcPr>
            <w:tcW w:w="2534" w:type="dxa"/>
          </w:tcPr>
          <w:p w14:paraId="6D7206BB"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p w14:paraId="4A792AFF"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06BCFF79" w14:textId="77777777" w:rsidTr="003C2C03">
        <w:tc>
          <w:tcPr>
            <w:tcW w:w="1277" w:type="dxa"/>
          </w:tcPr>
          <w:p w14:paraId="520DBC90" w14:textId="77777777" w:rsidR="003C2C03" w:rsidRPr="003C2C03" w:rsidRDefault="003C2C03" w:rsidP="003C2C03">
            <w:pPr>
              <w:rPr>
                <w:rFonts w:ascii="Times New Roman" w:hAnsi="Times New Roman"/>
                <w:i/>
                <w:szCs w:val="28"/>
              </w:rPr>
            </w:pPr>
            <w:r w:rsidRPr="003C2C03">
              <w:rPr>
                <w:rFonts w:ascii="Times New Roman" w:hAnsi="Times New Roman"/>
                <w:i/>
                <w:szCs w:val="28"/>
              </w:rPr>
              <w:t>1.10.2.</w:t>
            </w:r>
          </w:p>
        </w:tc>
        <w:tc>
          <w:tcPr>
            <w:tcW w:w="6475" w:type="dxa"/>
          </w:tcPr>
          <w:p w14:paraId="7407C96F" w14:textId="77777777" w:rsidR="003C2C03" w:rsidRPr="003C2C03" w:rsidRDefault="003C2C03" w:rsidP="003C2C03">
            <w:pPr>
              <w:rPr>
                <w:rFonts w:ascii="Times New Roman" w:hAnsi="Times New Roman"/>
                <w:i/>
                <w:szCs w:val="28"/>
              </w:rPr>
            </w:pPr>
            <w:r w:rsidRPr="003C2C03">
              <w:rPr>
                <w:rFonts w:ascii="Times New Roman" w:hAnsi="Times New Roman"/>
                <w:i/>
                <w:szCs w:val="28"/>
              </w:rPr>
              <w:t>Первая</w:t>
            </w:r>
          </w:p>
        </w:tc>
        <w:tc>
          <w:tcPr>
            <w:tcW w:w="2534" w:type="dxa"/>
          </w:tcPr>
          <w:p w14:paraId="69C7A175"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p w14:paraId="2A89E257"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74CECDBA" w14:textId="77777777" w:rsidTr="003C2C03">
        <w:tc>
          <w:tcPr>
            <w:tcW w:w="1277" w:type="dxa"/>
          </w:tcPr>
          <w:p w14:paraId="1BA16C99" w14:textId="77777777" w:rsidR="003C2C03" w:rsidRPr="003C2C03" w:rsidRDefault="003C2C03" w:rsidP="003C2C03">
            <w:pPr>
              <w:rPr>
                <w:rFonts w:ascii="Times New Roman" w:hAnsi="Times New Roman"/>
                <w:i/>
                <w:szCs w:val="28"/>
              </w:rPr>
            </w:pPr>
            <w:r w:rsidRPr="003C2C03">
              <w:rPr>
                <w:rFonts w:ascii="Times New Roman" w:hAnsi="Times New Roman"/>
                <w:i/>
                <w:szCs w:val="28"/>
              </w:rPr>
              <w:t>1.11.</w:t>
            </w:r>
          </w:p>
        </w:tc>
        <w:tc>
          <w:tcPr>
            <w:tcW w:w="6475" w:type="dxa"/>
          </w:tcPr>
          <w:p w14:paraId="1ACFE06F" w14:textId="77777777" w:rsidR="003C2C03" w:rsidRPr="003C2C03" w:rsidRDefault="003C2C03" w:rsidP="003C2C03">
            <w:pPr>
              <w:rPr>
                <w:rFonts w:ascii="Times New Roman" w:hAnsi="Times New Roman"/>
                <w:i/>
                <w:szCs w:val="28"/>
              </w:rPr>
            </w:pPr>
            <w:r w:rsidRPr="003C2C03">
              <w:rPr>
                <w:rFonts w:ascii="Times New Roman" w:hAnsi="Times New Roman"/>
                <w:i/>
                <w:szCs w:val="28"/>
              </w:rPr>
              <w:t>Средний возраст штатных научно-педагогических работников организации дополнительного профессионального образования</w:t>
            </w:r>
          </w:p>
        </w:tc>
        <w:tc>
          <w:tcPr>
            <w:tcW w:w="2534" w:type="dxa"/>
          </w:tcPr>
          <w:p w14:paraId="33E1B44D" w14:textId="37F2C347" w:rsidR="003C2C03" w:rsidRPr="005B0C6F" w:rsidRDefault="003C2C03" w:rsidP="005B0C6F">
            <w:pPr>
              <w:ind w:firstLine="708"/>
              <w:rPr>
                <w:rFonts w:ascii="Times New Roman" w:hAnsi="Times New Roman"/>
                <w:i/>
                <w:szCs w:val="28"/>
              </w:rPr>
            </w:pPr>
            <w:r w:rsidRPr="005B0C6F">
              <w:rPr>
                <w:rFonts w:ascii="Times New Roman" w:hAnsi="Times New Roman"/>
                <w:i/>
                <w:szCs w:val="28"/>
              </w:rPr>
              <w:t>5</w:t>
            </w:r>
            <w:r w:rsidR="005B0C6F" w:rsidRPr="005B0C6F">
              <w:rPr>
                <w:rFonts w:ascii="Times New Roman" w:hAnsi="Times New Roman"/>
                <w:i/>
                <w:szCs w:val="28"/>
                <w:lang w:val="en-US"/>
              </w:rPr>
              <w:t>0</w:t>
            </w:r>
            <w:r w:rsidRPr="005B0C6F">
              <w:rPr>
                <w:rFonts w:ascii="Times New Roman" w:hAnsi="Times New Roman"/>
                <w:i/>
                <w:szCs w:val="28"/>
              </w:rPr>
              <w:t xml:space="preserve"> </w:t>
            </w:r>
            <w:r w:rsidR="005B0C6F" w:rsidRPr="005B0C6F">
              <w:rPr>
                <w:rFonts w:ascii="Times New Roman" w:hAnsi="Times New Roman"/>
                <w:i/>
                <w:szCs w:val="28"/>
              </w:rPr>
              <w:t>лет</w:t>
            </w:r>
          </w:p>
        </w:tc>
      </w:tr>
      <w:tr w:rsidR="003C2C03" w:rsidRPr="003C2C03" w14:paraId="0B72FF8E" w14:textId="77777777" w:rsidTr="003C2C03">
        <w:tc>
          <w:tcPr>
            <w:tcW w:w="1277" w:type="dxa"/>
          </w:tcPr>
          <w:p w14:paraId="3CB75E05" w14:textId="77777777" w:rsidR="003C2C03" w:rsidRPr="003C2C03" w:rsidRDefault="003C2C03" w:rsidP="003C2C03">
            <w:pPr>
              <w:rPr>
                <w:rFonts w:ascii="Times New Roman" w:hAnsi="Times New Roman"/>
                <w:i/>
                <w:szCs w:val="28"/>
              </w:rPr>
            </w:pPr>
            <w:r w:rsidRPr="003C2C03">
              <w:rPr>
                <w:rFonts w:ascii="Times New Roman" w:hAnsi="Times New Roman"/>
                <w:i/>
                <w:szCs w:val="28"/>
              </w:rPr>
              <w:t>1..12.</w:t>
            </w:r>
          </w:p>
        </w:tc>
        <w:tc>
          <w:tcPr>
            <w:tcW w:w="6475" w:type="dxa"/>
          </w:tcPr>
          <w:p w14:paraId="619EAC9F" w14:textId="77777777" w:rsidR="003C2C03" w:rsidRPr="003C2C03" w:rsidRDefault="003C2C03" w:rsidP="003C2C03">
            <w:pPr>
              <w:rPr>
                <w:rFonts w:ascii="Times New Roman" w:hAnsi="Times New Roman"/>
                <w:i/>
                <w:szCs w:val="28"/>
              </w:rPr>
            </w:pPr>
            <w:r w:rsidRPr="003C2C03">
              <w:rPr>
                <w:rFonts w:ascii="Times New Roman" w:hAnsi="Times New Roman"/>
                <w:i/>
                <w:szCs w:val="28"/>
              </w:rPr>
              <w:t xml:space="preserve">Результативность выполнения образовательной организацией государственного задания в части </w:t>
            </w:r>
            <w:r w:rsidRPr="003C2C03">
              <w:rPr>
                <w:rFonts w:ascii="Times New Roman" w:hAnsi="Times New Roman"/>
                <w:i/>
                <w:szCs w:val="28"/>
              </w:rPr>
              <w:lastRenderedPageBreak/>
              <w:t>реализации дополнительных профессиональных программ</w:t>
            </w:r>
          </w:p>
        </w:tc>
        <w:tc>
          <w:tcPr>
            <w:tcW w:w="2534" w:type="dxa"/>
          </w:tcPr>
          <w:p w14:paraId="1F51428E"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lastRenderedPageBreak/>
              <w:t>100%</w:t>
            </w:r>
          </w:p>
        </w:tc>
      </w:tr>
      <w:tr w:rsidR="003C2C03" w:rsidRPr="003C2C03" w14:paraId="03BD986C" w14:textId="77777777" w:rsidTr="003C2C03">
        <w:tc>
          <w:tcPr>
            <w:tcW w:w="1277" w:type="dxa"/>
          </w:tcPr>
          <w:p w14:paraId="55C2A661" w14:textId="77777777" w:rsidR="003C2C03" w:rsidRPr="003C2C03" w:rsidRDefault="003C2C03" w:rsidP="003C2C03">
            <w:pPr>
              <w:rPr>
                <w:rFonts w:ascii="Times New Roman" w:hAnsi="Times New Roman"/>
                <w:i/>
                <w:szCs w:val="28"/>
              </w:rPr>
            </w:pPr>
            <w:r w:rsidRPr="003C2C03">
              <w:rPr>
                <w:rFonts w:ascii="Times New Roman" w:hAnsi="Times New Roman"/>
                <w:i/>
                <w:szCs w:val="28"/>
              </w:rPr>
              <w:t>2.</w:t>
            </w:r>
          </w:p>
        </w:tc>
        <w:tc>
          <w:tcPr>
            <w:tcW w:w="6475" w:type="dxa"/>
          </w:tcPr>
          <w:p w14:paraId="2775AF22" w14:textId="77777777" w:rsidR="003C2C03" w:rsidRPr="003C2C03" w:rsidRDefault="003C2C03" w:rsidP="003C2C03">
            <w:pPr>
              <w:rPr>
                <w:rFonts w:ascii="Times New Roman" w:hAnsi="Times New Roman"/>
                <w:i/>
                <w:szCs w:val="28"/>
              </w:rPr>
            </w:pPr>
            <w:r w:rsidRPr="003C2C03">
              <w:rPr>
                <w:rFonts w:ascii="Times New Roman" w:hAnsi="Times New Roman"/>
                <w:i/>
                <w:szCs w:val="28"/>
              </w:rPr>
              <w:t>Научно-исследовательская деятельность</w:t>
            </w:r>
          </w:p>
        </w:tc>
        <w:tc>
          <w:tcPr>
            <w:tcW w:w="2534" w:type="dxa"/>
          </w:tcPr>
          <w:p w14:paraId="68CC614C" w14:textId="77777777" w:rsidR="003C2C03" w:rsidRPr="003C2C03" w:rsidRDefault="003C2C03" w:rsidP="003C2C03">
            <w:pPr>
              <w:ind w:firstLine="708"/>
              <w:rPr>
                <w:rFonts w:ascii="Times New Roman" w:hAnsi="Times New Roman"/>
                <w:i/>
                <w:szCs w:val="28"/>
              </w:rPr>
            </w:pPr>
          </w:p>
        </w:tc>
      </w:tr>
      <w:tr w:rsidR="003C2C03" w:rsidRPr="003C2C03" w14:paraId="157A0F30" w14:textId="77777777" w:rsidTr="003C2C03">
        <w:tc>
          <w:tcPr>
            <w:tcW w:w="1277" w:type="dxa"/>
          </w:tcPr>
          <w:p w14:paraId="1B8D2BB9" w14:textId="77777777" w:rsidR="003C2C03" w:rsidRPr="003C2C03" w:rsidRDefault="003C2C03" w:rsidP="003C2C03">
            <w:pPr>
              <w:rPr>
                <w:rFonts w:ascii="Times New Roman" w:hAnsi="Times New Roman"/>
                <w:i/>
                <w:szCs w:val="28"/>
              </w:rPr>
            </w:pPr>
            <w:r w:rsidRPr="003C2C03">
              <w:rPr>
                <w:rFonts w:ascii="Times New Roman" w:hAnsi="Times New Roman"/>
                <w:i/>
                <w:szCs w:val="28"/>
              </w:rPr>
              <w:t>2.1.</w:t>
            </w:r>
          </w:p>
        </w:tc>
        <w:tc>
          <w:tcPr>
            <w:tcW w:w="6475" w:type="dxa"/>
          </w:tcPr>
          <w:p w14:paraId="11D30C6F" w14:textId="77777777" w:rsidR="003C2C03" w:rsidRPr="003C2C03" w:rsidRDefault="003C2C03" w:rsidP="003C2C03">
            <w:pPr>
              <w:rPr>
                <w:rFonts w:ascii="Times New Roman" w:hAnsi="Times New Roman"/>
                <w:i/>
                <w:szCs w:val="28"/>
              </w:rPr>
            </w:pPr>
            <w:r w:rsidRPr="003C2C03">
              <w:rPr>
                <w:rFonts w:ascii="Times New Roman" w:hAnsi="Times New Roman"/>
                <w:i/>
                <w:szCs w:val="28"/>
              </w:rPr>
              <w:t xml:space="preserve">Количество цитирований в индексируемой системе цитирования </w:t>
            </w:r>
            <w:proofErr w:type="spellStart"/>
            <w:r w:rsidRPr="003C2C03">
              <w:rPr>
                <w:rFonts w:ascii="Times New Roman" w:hAnsi="Times New Roman"/>
                <w:i/>
                <w:szCs w:val="28"/>
              </w:rPr>
              <w:t>Web</w:t>
            </w:r>
            <w:proofErr w:type="spellEnd"/>
            <w:r w:rsidRPr="003C2C03">
              <w:rPr>
                <w:rFonts w:ascii="Times New Roman" w:hAnsi="Times New Roman"/>
                <w:i/>
                <w:szCs w:val="28"/>
              </w:rPr>
              <w:t xml:space="preserve"> </w:t>
            </w:r>
            <w:proofErr w:type="spellStart"/>
            <w:r w:rsidRPr="003C2C03">
              <w:rPr>
                <w:rFonts w:ascii="Times New Roman" w:hAnsi="Times New Roman"/>
                <w:i/>
                <w:szCs w:val="28"/>
              </w:rPr>
              <w:t>of</w:t>
            </w:r>
            <w:proofErr w:type="spellEnd"/>
            <w:r w:rsidRPr="003C2C03">
              <w:rPr>
                <w:rFonts w:ascii="Times New Roman" w:hAnsi="Times New Roman"/>
                <w:i/>
                <w:szCs w:val="28"/>
              </w:rPr>
              <w:t xml:space="preserve"> </w:t>
            </w:r>
            <w:proofErr w:type="spellStart"/>
            <w:r w:rsidRPr="003C2C03">
              <w:rPr>
                <w:rFonts w:ascii="Times New Roman" w:hAnsi="Times New Roman"/>
                <w:i/>
                <w:szCs w:val="28"/>
              </w:rPr>
              <w:t>Science</w:t>
            </w:r>
            <w:proofErr w:type="spellEnd"/>
            <w:r w:rsidRPr="003C2C03">
              <w:rPr>
                <w:rFonts w:ascii="Times New Roman" w:hAnsi="Times New Roman"/>
                <w:i/>
                <w:szCs w:val="28"/>
              </w:rPr>
              <w:t xml:space="preserve"> в расчёте на 100 научно-педагогических работников</w:t>
            </w:r>
          </w:p>
        </w:tc>
        <w:tc>
          <w:tcPr>
            <w:tcW w:w="2534" w:type="dxa"/>
          </w:tcPr>
          <w:p w14:paraId="6890C8F3"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37A7DDE1" w14:textId="77777777" w:rsidTr="003C2C03">
        <w:tc>
          <w:tcPr>
            <w:tcW w:w="1277" w:type="dxa"/>
          </w:tcPr>
          <w:p w14:paraId="06A5500D" w14:textId="77777777" w:rsidR="003C2C03" w:rsidRPr="003C2C03" w:rsidRDefault="003C2C03" w:rsidP="003C2C03">
            <w:pPr>
              <w:rPr>
                <w:rFonts w:ascii="Times New Roman" w:hAnsi="Times New Roman"/>
                <w:i/>
                <w:szCs w:val="28"/>
              </w:rPr>
            </w:pPr>
            <w:r w:rsidRPr="003C2C03">
              <w:rPr>
                <w:rFonts w:ascii="Times New Roman" w:hAnsi="Times New Roman"/>
                <w:i/>
                <w:szCs w:val="28"/>
              </w:rPr>
              <w:t>2.2.</w:t>
            </w:r>
          </w:p>
        </w:tc>
        <w:tc>
          <w:tcPr>
            <w:tcW w:w="6475" w:type="dxa"/>
          </w:tcPr>
          <w:p w14:paraId="0EFCAB43" w14:textId="77777777" w:rsidR="003C2C03" w:rsidRPr="003C2C03" w:rsidRDefault="003C2C03" w:rsidP="003C2C03">
            <w:pPr>
              <w:rPr>
                <w:rFonts w:ascii="Times New Roman" w:hAnsi="Times New Roman"/>
                <w:i/>
                <w:szCs w:val="28"/>
              </w:rPr>
            </w:pPr>
            <w:r w:rsidRPr="003C2C03">
              <w:rPr>
                <w:rFonts w:ascii="Times New Roman" w:hAnsi="Times New Roman"/>
                <w:i/>
                <w:szCs w:val="28"/>
              </w:rPr>
              <w:t xml:space="preserve">Количество цитирований в индексируемой системе цитирования </w:t>
            </w:r>
            <w:proofErr w:type="spellStart"/>
            <w:r w:rsidRPr="003C2C03">
              <w:rPr>
                <w:rFonts w:ascii="Times New Roman" w:hAnsi="Times New Roman"/>
                <w:i/>
                <w:szCs w:val="28"/>
              </w:rPr>
              <w:t>Scopus</w:t>
            </w:r>
            <w:proofErr w:type="spellEnd"/>
            <w:r w:rsidRPr="003C2C03">
              <w:rPr>
                <w:rFonts w:ascii="Times New Roman" w:hAnsi="Times New Roman"/>
                <w:i/>
                <w:szCs w:val="28"/>
              </w:rPr>
              <w:t xml:space="preserve"> в расчёте на 100 научно-педагогических работников</w:t>
            </w:r>
          </w:p>
        </w:tc>
        <w:tc>
          <w:tcPr>
            <w:tcW w:w="2534" w:type="dxa"/>
          </w:tcPr>
          <w:p w14:paraId="0E42E716"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1133ACAE" w14:textId="77777777" w:rsidTr="003C2C03">
        <w:tc>
          <w:tcPr>
            <w:tcW w:w="1277" w:type="dxa"/>
          </w:tcPr>
          <w:p w14:paraId="3DF7E4FE" w14:textId="77777777" w:rsidR="003C2C03" w:rsidRPr="003C2C03" w:rsidRDefault="003C2C03" w:rsidP="003C2C03">
            <w:pPr>
              <w:rPr>
                <w:rFonts w:ascii="Times New Roman" w:hAnsi="Times New Roman"/>
                <w:i/>
                <w:szCs w:val="28"/>
              </w:rPr>
            </w:pPr>
            <w:r w:rsidRPr="003C2C03">
              <w:rPr>
                <w:rFonts w:ascii="Times New Roman" w:hAnsi="Times New Roman"/>
                <w:i/>
                <w:szCs w:val="28"/>
              </w:rPr>
              <w:t>2.3.</w:t>
            </w:r>
          </w:p>
        </w:tc>
        <w:tc>
          <w:tcPr>
            <w:tcW w:w="6475" w:type="dxa"/>
          </w:tcPr>
          <w:p w14:paraId="6A18BF75" w14:textId="77777777" w:rsidR="003C2C03" w:rsidRPr="003C2C03" w:rsidRDefault="003C2C03" w:rsidP="003C2C03">
            <w:pPr>
              <w:rPr>
                <w:rFonts w:ascii="Times New Roman" w:hAnsi="Times New Roman"/>
                <w:i/>
                <w:szCs w:val="28"/>
              </w:rPr>
            </w:pPr>
            <w:r w:rsidRPr="003C2C03">
              <w:rPr>
                <w:rFonts w:ascii="Times New Roman" w:hAnsi="Times New Roman"/>
                <w:i/>
                <w:szCs w:val="28"/>
              </w:rPr>
              <w:t>Количество цитирований в РИНЦ в расчёте на 100 научно-педагогических работников</w:t>
            </w:r>
          </w:p>
        </w:tc>
        <w:tc>
          <w:tcPr>
            <w:tcW w:w="2534" w:type="dxa"/>
          </w:tcPr>
          <w:p w14:paraId="5275EDE1"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2B3BABDC" w14:textId="77777777" w:rsidTr="003C2C03">
        <w:tc>
          <w:tcPr>
            <w:tcW w:w="1277" w:type="dxa"/>
          </w:tcPr>
          <w:p w14:paraId="06743DD2" w14:textId="77777777" w:rsidR="003C2C03" w:rsidRPr="003C2C03" w:rsidRDefault="003C2C03" w:rsidP="003C2C03">
            <w:pPr>
              <w:rPr>
                <w:rFonts w:ascii="Times New Roman" w:hAnsi="Times New Roman"/>
                <w:i/>
                <w:szCs w:val="28"/>
              </w:rPr>
            </w:pPr>
            <w:r w:rsidRPr="003C2C03">
              <w:rPr>
                <w:rFonts w:ascii="Times New Roman" w:hAnsi="Times New Roman"/>
                <w:i/>
                <w:szCs w:val="28"/>
              </w:rPr>
              <w:t>2.4.</w:t>
            </w:r>
          </w:p>
        </w:tc>
        <w:tc>
          <w:tcPr>
            <w:tcW w:w="6475" w:type="dxa"/>
          </w:tcPr>
          <w:p w14:paraId="34745404" w14:textId="77777777" w:rsidR="003C2C03" w:rsidRPr="003C2C03" w:rsidRDefault="003C2C03" w:rsidP="003C2C03">
            <w:pPr>
              <w:rPr>
                <w:rFonts w:ascii="Times New Roman" w:hAnsi="Times New Roman"/>
                <w:i/>
                <w:szCs w:val="28"/>
              </w:rPr>
            </w:pPr>
            <w:r w:rsidRPr="003C2C03">
              <w:rPr>
                <w:rFonts w:ascii="Times New Roman" w:hAnsi="Times New Roman"/>
                <w:i/>
                <w:szCs w:val="28"/>
              </w:rPr>
              <w:t xml:space="preserve">Количество статей в научной периодике, индексируемой в системе цитирования </w:t>
            </w:r>
            <w:proofErr w:type="spellStart"/>
            <w:r w:rsidRPr="003C2C03">
              <w:rPr>
                <w:rFonts w:ascii="Times New Roman" w:hAnsi="Times New Roman"/>
                <w:i/>
                <w:szCs w:val="28"/>
              </w:rPr>
              <w:t>Web</w:t>
            </w:r>
            <w:proofErr w:type="spellEnd"/>
            <w:r w:rsidRPr="003C2C03">
              <w:rPr>
                <w:rFonts w:ascii="Times New Roman" w:hAnsi="Times New Roman"/>
                <w:i/>
                <w:szCs w:val="28"/>
              </w:rPr>
              <w:t xml:space="preserve"> </w:t>
            </w:r>
            <w:proofErr w:type="spellStart"/>
            <w:r w:rsidRPr="003C2C03">
              <w:rPr>
                <w:rFonts w:ascii="Times New Roman" w:hAnsi="Times New Roman"/>
                <w:i/>
                <w:szCs w:val="28"/>
              </w:rPr>
              <w:t>of</w:t>
            </w:r>
            <w:proofErr w:type="spellEnd"/>
            <w:r w:rsidRPr="003C2C03">
              <w:rPr>
                <w:rFonts w:ascii="Times New Roman" w:hAnsi="Times New Roman"/>
                <w:i/>
                <w:szCs w:val="28"/>
              </w:rPr>
              <w:t xml:space="preserve"> </w:t>
            </w:r>
            <w:proofErr w:type="spellStart"/>
            <w:r w:rsidRPr="003C2C03">
              <w:rPr>
                <w:rFonts w:ascii="Times New Roman" w:hAnsi="Times New Roman"/>
                <w:i/>
                <w:szCs w:val="28"/>
              </w:rPr>
              <w:t>Science</w:t>
            </w:r>
            <w:proofErr w:type="spellEnd"/>
            <w:r w:rsidRPr="003C2C03">
              <w:rPr>
                <w:rFonts w:ascii="Times New Roman" w:hAnsi="Times New Roman"/>
                <w:i/>
                <w:szCs w:val="28"/>
              </w:rPr>
              <w:t xml:space="preserve"> в расчёте на 100 научно-педагогических работников</w:t>
            </w:r>
          </w:p>
        </w:tc>
        <w:tc>
          <w:tcPr>
            <w:tcW w:w="2534" w:type="dxa"/>
          </w:tcPr>
          <w:p w14:paraId="6DC7F62A"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3E5F5E0B" w14:textId="77777777" w:rsidTr="003C2C03">
        <w:tc>
          <w:tcPr>
            <w:tcW w:w="1277" w:type="dxa"/>
          </w:tcPr>
          <w:p w14:paraId="2B3CE17A" w14:textId="77777777" w:rsidR="003C2C03" w:rsidRPr="003C2C03" w:rsidRDefault="003C2C03" w:rsidP="003C2C03">
            <w:pPr>
              <w:rPr>
                <w:rFonts w:ascii="Times New Roman" w:hAnsi="Times New Roman"/>
                <w:i/>
                <w:szCs w:val="28"/>
              </w:rPr>
            </w:pPr>
            <w:r w:rsidRPr="003C2C03">
              <w:rPr>
                <w:rFonts w:ascii="Times New Roman" w:hAnsi="Times New Roman"/>
                <w:i/>
                <w:szCs w:val="28"/>
              </w:rPr>
              <w:t>2.5.</w:t>
            </w:r>
          </w:p>
        </w:tc>
        <w:tc>
          <w:tcPr>
            <w:tcW w:w="6475" w:type="dxa"/>
          </w:tcPr>
          <w:p w14:paraId="59A2D4E5" w14:textId="77777777" w:rsidR="003C2C03" w:rsidRPr="003C2C03" w:rsidRDefault="003C2C03" w:rsidP="003C2C03">
            <w:pPr>
              <w:rPr>
                <w:rFonts w:ascii="Times New Roman" w:hAnsi="Times New Roman"/>
                <w:i/>
                <w:szCs w:val="28"/>
              </w:rPr>
            </w:pPr>
            <w:r w:rsidRPr="003C2C03">
              <w:rPr>
                <w:rFonts w:ascii="Times New Roman" w:hAnsi="Times New Roman"/>
                <w:i/>
                <w:szCs w:val="28"/>
              </w:rPr>
              <w:t xml:space="preserve">Количество статей в научной периодике, индексируемой в системе цитирования </w:t>
            </w:r>
            <w:proofErr w:type="spellStart"/>
            <w:r w:rsidRPr="003C2C03">
              <w:rPr>
                <w:rFonts w:ascii="Times New Roman" w:hAnsi="Times New Roman"/>
                <w:i/>
                <w:szCs w:val="28"/>
              </w:rPr>
              <w:t>Scopus</w:t>
            </w:r>
            <w:proofErr w:type="spellEnd"/>
            <w:r w:rsidRPr="003C2C03">
              <w:rPr>
                <w:rFonts w:ascii="Times New Roman" w:hAnsi="Times New Roman"/>
                <w:i/>
                <w:szCs w:val="28"/>
              </w:rPr>
              <w:t xml:space="preserve"> в расчёте на 100 научно-педагогических работников</w:t>
            </w:r>
          </w:p>
        </w:tc>
        <w:tc>
          <w:tcPr>
            <w:tcW w:w="2534" w:type="dxa"/>
          </w:tcPr>
          <w:p w14:paraId="56CE2B48"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4DD36C16" w14:textId="77777777" w:rsidTr="003C2C03">
        <w:tc>
          <w:tcPr>
            <w:tcW w:w="1277" w:type="dxa"/>
          </w:tcPr>
          <w:p w14:paraId="6BA7B39F" w14:textId="77777777" w:rsidR="003C2C03" w:rsidRPr="003C2C03" w:rsidRDefault="003C2C03" w:rsidP="003C2C03">
            <w:pPr>
              <w:rPr>
                <w:rFonts w:ascii="Times New Roman" w:hAnsi="Times New Roman"/>
                <w:i/>
                <w:szCs w:val="28"/>
              </w:rPr>
            </w:pPr>
            <w:r w:rsidRPr="003C2C03">
              <w:rPr>
                <w:rFonts w:ascii="Times New Roman" w:hAnsi="Times New Roman"/>
                <w:i/>
                <w:szCs w:val="28"/>
              </w:rPr>
              <w:t>2.6.</w:t>
            </w:r>
          </w:p>
        </w:tc>
        <w:tc>
          <w:tcPr>
            <w:tcW w:w="6475" w:type="dxa"/>
          </w:tcPr>
          <w:p w14:paraId="1BA2BC9F" w14:textId="77777777" w:rsidR="003C2C03" w:rsidRPr="003C2C03" w:rsidRDefault="003C2C03" w:rsidP="003C2C03">
            <w:pPr>
              <w:rPr>
                <w:rFonts w:ascii="Times New Roman" w:hAnsi="Times New Roman"/>
                <w:i/>
                <w:szCs w:val="28"/>
              </w:rPr>
            </w:pPr>
            <w:r w:rsidRPr="003C2C03">
              <w:rPr>
                <w:rFonts w:ascii="Times New Roman" w:hAnsi="Times New Roman"/>
                <w:i/>
                <w:szCs w:val="28"/>
              </w:rPr>
              <w:t>Количество публикаций в РИНЦ в расчёте на 100 научно-педагогических работников</w:t>
            </w:r>
          </w:p>
          <w:p w14:paraId="4D2ADBEE" w14:textId="77777777" w:rsidR="003C2C03" w:rsidRPr="003C2C03" w:rsidRDefault="003C2C03" w:rsidP="003C2C03">
            <w:pPr>
              <w:rPr>
                <w:rFonts w:ascii="Times New Roman" w:hAnsi="Times New Roman"/>
                <w:i/>
                <w:szCs w:val="28"/>
              </w:rPr>
            </w:pPr>
          </w:p>
        </w:tc>
        <w:tc>
          <w:tcPr>
            <w:tcW w:w="2534" w:type="dxa"/>
          </w:tcPr>
          <w:p w14:paraId="00440DD6"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558AB620" w14:textId="77777777" w:rsidTr="003C2C03">
        <w:tc>
          <w:tcPr>
            <w:tcW w:w="1277" w:type="dxa"/>
          </w:tcPr>
          <w:p w14:paraId="42E65B50" w14:textId="77777777" w:rsidR="003C2C03" w:rsidRPr="003C2C03" w:rsidRDefault="003C2C03" w:rsidP="003C2C03">
            <w:pPr>
              <w:rPr>
                <w:rFonts w:ascii="Times New Roman" w:hAnsi="Times New Roman"/>
                <w:i/>
                <w:szCs w:val="28"/>
              </w:rPr>
            </w:pPr>
            <w:r w:rsidRPr="003C2C03">
              <w:rPr>
                <w:rFonts w:ascii="Times New Roman" w:hAnsi="Times New Roman"/>
                <w:i/>
                <w:szCs w:val="28"/>
              </w:rPr>
              <w:t>2.7.</w:t>
            </w:r>
          </w:p>
        </w:tc>
        <w:tc>
          <w:tcPr>
            <w:tcW w:w="6475" w:type="dxa"/>
          </w:tcPr>
          <w:p w14:paraId="1A49F3B1" w14:textId="77777777" w:rsidR="003C2C03" w:rsidRPr="003C2C03" w:rsidRDefault="003C2C03" w:rsidP="003C2C03">
            <w:pPr>
              <w:rPr>
                <w:rFonts w:ascii="Times New Roman" w:hAnsi="Times New Roman"/>
                <w:i/>
                <w:szCs w:val="28"/>
              </w:rPr>
            </w:pPr>
            <w:r w:rsidRPr="003C2C03">
              <w:rPr>
                <w:rFonts w:ascii="Times New Roman" w:hAnsi="Times New Roman"/>
                <w:i/>
                <w:szCs w:val="28"/>
              </w:rPr>
              <w:t>Общий объём НИОКР</w:t>
            </w:r>
          </w:p>
        </w:tc>
        <w:tc>
          <w:tcPr>
            <w:tcW w:w="2534" w:type="dxa"/>
          </w:tcPr>
          <w:p w14:paraId="221688CC"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43C34860" w14:textId="77777777" w:rsidTr="003C2C03">
        <w:tc>
          <w:tcPr>
            <w:tcW w:w="1277" w:type="dxa"/>
          </w:tcPr>
          <w:p w14:paraId="4579D66C" w14:textId="77777777" w:rsidR="003C2C03" w:rsidRPr="003C2C03" w:rsidRDefault="003C2C03" w:rsidP="003C2C03">
            <w:pPr>
              <w:rPr>
                <w:rFonts w:ascii="Times New Roman" w:hAnsi="Times New Roman"/>
                <w:i/>
                <w:szCs w:val="28"/>
              </w:rPr>
            </w:pPr>
            <w:r w:rsidRPr="003C2C03">
              <w:rPr>
                <w:rFonts w:ascii="Times New Roman" w:hAnsi="Times New Roman"/>
                <w:i/>
                <w:szCs w:val="28"/>
              </w:rPr>
              <w:t>2.8.</w:t>
            </w:r>
          </w:p>
        </w:tc>
        <w:tc>
          <w:tcPr>
            <w:tcW w:w="6475" w:type="dxa"/>
          </w:tcPr>
          <w:p w14:paraId="6E23BD2E" w14:textId="77777777" w:rsidR="003C2C03" w:rsidRPr="003C2C03" w:rsidRDefault="003C2C03" w:rsidP="003C2C03">
            <w:pPr>
              <w:rPr>
                <w:rFonts w:ascii="Times New Roman" w:hAnsi="Times New Roman"/>
                <w:i/>
                <w:szCs w:val="28"/>
              </w:rPr>
            </w:pPr>
            <w:r w:rsidRPr="003C2C03">
              <w:rPr>
                <w:rFonts w:ascii="Times New Roman" w:hAnsi="Times New Roman"/>
                <w:i/>
                <w:szCs w:val="28"/>
              </w:rPr>
              <w:t>Объём НИОКР в расчёте на 1 научно-педагогического работника</w:t>
            </w:r>
          </w:p>
        </w:tc>
        <w:tc>
          <w:tcPr>
            <w:tcW w:w="2534" w:type="dxa"/>
          </w:tcPr>
          <w:p w14:paraId="6C1D86A5"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29CAD3A8" w14:textId="77777777" w:rsidTr="003C2C03">
        <w:tc>
          <w:tcPr>
            <w:tcW w:w="1277" w:type="dxa"/>
          </w:tcPr>
          <w:p w14:paraId="35BC5C06" w14:textId="77777777" w:rsidR="003C2C03" w:rsidRPr="003C2C03" w:rsidRDefault="003C2C03" w:rsidP="003C2C03">
            <w:pPr>
              <w:rPr>
                <w:rFonts w:ascii="Times New Roman" w:hAnsi="Times New Roman"/>
                <w:i/>
                <w:szCs w:val="28"/>
              </w:rPr>
            </w:pPr>
            <w:r w:rsidRPr="003C2C03">
              <w:rPr>
                <w:rFonts w:ascii="Times New Roman" w:hAnsi="Times New Roman"/>
                <w:i/>
                <w:szCs w:val="28"/>
              </w:rPr>
              <w:t>2.9.</w:t>
            </w:r>
          </w:p>
        </w:tc>
        <w:tc>
          <w:tcPr>
            <w:tcW w:w="6475" w:type="dxa"/>
          </w:tcPr>
          <w:p w14:paraId="16232128" w14:textId="77777777" w:rsidR="003C2C03" w:rsidRPr="003C2C03" w:rsidRDefault="003C2C03" w:rsidP="003C2C03">
            <w:pPr>
              <w:rPr>
                <w:rFonts w:ascii="Times New Roman" w:hAnsi="Times New Roman"/>
                <w:i/>
                <w:szCs w:val="28"/>
              </w:rPr>
            </w:pPr>
            <w:r w:rsidRPr="003C2C03">
              <w:rPr>
                <w:rFonts w:ascii="Times New Roman" w:hAnsi="Times New Roman"/>
                <w:i/>
                <w:szCs w:val="28"/>
              </w:rPr>
              <w:t>Удельный вес доходов от НИОКР в общих доходах образовательной организации</w:t>
            </w:r>
          </w:p>
        </w:tc>
        <w:tc>
          <w:tcPr>
            <w:tcW w:w="2534" w:type="dxa"/>
          </w:tcPr>
          <w:p w14:paraId="5CBBC03D"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0CDE8E57" w14:textId="77777777" w:rsidTr="003C2C03">
        <w:tc>
          <w:tcPr>
            <w:tcW w:w="1277" w:type="dxa"/>
          </w:tcPr>
          <w:p w14:paraId="6526924B" w14:textId="77777777" w:rsidR="003C2C03" w:rsidRPr="003C2C03" w:rsidRDefault="003C2C03" w:rsidP="003C2C03">
            <w:pPr>
              <w:rPr>
                <w:rFonts w:ascii="Times New Roman" w:hAnsi="Times New Roman"/>
                <w:i/>
                <w:szCs w:val="28"/>
              </w:rPr>
            </w:pPr>
            <w:r w:rsidRPr="003C2C03">
              <w:rPr>
                <w:rFonts w:ascii="Times New Roman" w:hAnsi="Times New Roman"/>
                <w:i/>
                <w:szCs w:val="28"/>
              </w:rPr>
              <w:t>2.10.</w:t>
            </w:r>
          </w:p>
        </w:tc>
        <w:tc>
          <w:tcPr>
            <w:tcW w:w="6475" w:type="dxa"/>
          </w:tcPr>
          <w:p w14:paraId="13C74547" w14:textId="77777777" w:rsidR="003C2C03" w:rsidRPr="003C2C03" w:rsidRDefault="003C2C03" w:rsidP="003C2C03">
            <w:pPr>
              <w:rPr>
                <w:rFonts w:ascii="Times New Roman" w:hAnsi="Times New Roman"/>
                <w:i/>
                <w:szCs w:val="28"/>
              </w:rPr>
            </w:pPr>
            <w:r w:rsidRPr="003C2C03">
              <w:rPr>
                <w:rFonts w:ascii="Times New Roman" w:hAnsi="Times New Roman"/>
                <w:i/>
                <w:szCs w:val="28"/>
              </w:rPr>
              <w:t>Удельный вес доходов от НИОКР в общих доходах образовательной организации</w:t>
            </w:r>
          </w:p>
        </w:tc>
        <w:tc>
          <w:tcPr>
            <w:tcW w:w="2534" w:type="dxa"/>
          </w:tcPr>
          <w:p w14:paraId="5EB97C33"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55BBADFF" w14:textId="77777777" w:rsidTr="003C2C03">
        <w:tc>
          <w:tcPr>
            <w:tcW w:w="1277" w:type="dxa"/>
          </w:tcPr>
          <w:p w14:paraId="510762F7" w14:textId="77777777" w:rsidR="003C2C03" w:rsidRPr="003C2C03" w:rsidRDefault="003C2C03" w:rsidP="003C2C03">
            <w:pPr>
              <w:rPr>
                <w:rFonts w:ascii="Times New Roman" w:hAnsi="Times New Roman"/>
                <w:i/>
                <w:szCs w:val="28"/>
              </w:rPr>
            </w:pPr>
            <w:r w:rsidRPr="003C2C03">
              <w:rPr>
                <w:rFonts w:ascii="Times New Roman" w:hAnsi="Times New Roman"/>
                <w:i/>
                <w:szCs w:val="28"/>
              </w:rPr>
              <w:t>2.11.</w:t>
            </w:r>
          </w:p>
        </w:tc>
        <w:tc>
          <w:tcPr>
            <w:tcW w:w="6475" w:type="dxa"/>
          </w:tcPr>
          <w:p w14:paraId="236C82E3" w14:textId="77777777" w:rsidR="003C2C03" w:rsidRPr="003C2C03" w:rsidRDefault="003C2C03" w:rsidP="003C2C03">
            <w:pPr>
              <w:rPr>
                <w:rFonts w:ascii="Times New Roman" w:hAnsi="Times New Roman"/>
                <w:i/>
                <w:szCs w:val="28"/>
              </w:rPr>
            </w:pPr>
            <w:r w:rsidRPr="003C2C03">
              <w:rPr>
                <w:rFonts w:ascii="Times New Roman" w:hAnsi="Times New Roman"/>
                <w:i/>
                <w:szCs w:val="28"/>
              </w:rPr>
              <w:t>Количество подготовленных печатных учебных изданий (включая учебники и учебные пособия), методических и периодических изданий, количество изданных за отчётный период</w:t>
            </w:r>
          </w:p>
        </w:tc>
        <w:tc>
          <w:tcPr>
            <w:tcW w:w="2534" w:type="dxa"/>
          </w:tcPr>
          <w:p w14:paraId="14E5FA30"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52A8ACD3" w14:textId="77777777" w:rsidTr="003C2C03">
        <w:tc>
          <w:tcPr>
            <w:tcW w:w="1277" w:type="dxa"/>
          </w:tcPr>
          <w:p w14:paraId="1C0EF012" w14:textId="77777777" w:rsidR="003C2C03" w:rsidRPr="003C2C03" w:rsidRDefault="003C2C03" w:rsidP="003C2C03">
            <w:pPr>
              <w:rPr>
                <w:rFonts w:ascii="Times New Roman" w:hAnsi="Times New Roman"/>
                <w:i/>
                <w:szCs w:val="28"/>
              </w:rPr>
            </w:pPr>
            <w:r w:rsidRPr="003C2C03">
              <w:rPr>
                <w:rFonts w:ascii="Times New Roman" w:hAnsi="Times New Roman"/>
                <w:i/>
                <w:szCs w:val="28"/>
              </w:rPr>
              <w:t>2.12.</w:t>
            </w:r>
          </w:p>
        </w:tc>
        <w:tc>
          <w:tcPr>
            <w:tcW w:w="6475" w:type="dxa"/>
          </w:tcPr>
          <w:p w14:paraId="041CB39E" w14:textId="77777777" w:rsidR="003C2C03" w:rsidRPr="003C2C03" w:rsidRDefault="003C2C03" w:rsidP="003C2C03">
            <w:pPr>
              <w:rPr>
                <w:rFonts w:ascii="Times New Roman" w:hAnsi="Times New Roman"/>
                <w:i/>
                <w:szCs w:val="28"/>
              </w:rPr>
            </w:pPr>
            <w:r w:rsidRPr="003C2C03">
              <w:rPr>
                <w:rFonts w:ascii="Times New Roman" w:hAnsi="Times New Roman"/>
                <w:i/>
                <w:szCs w:val="28"/>
              </w:rPr>
              <w:t>Количество проведённых международных и всероссийских (межрегиональных) научных семинаров и конференций</w:t>
            </w:r>
          </w:p>
        </w:tc>
        <w:tc>
          <w:tcPr>
            <w:tcW w:w="2534" w:type="dxa"/>
          </w:tcPr>
          <w:p w14:paraId="5C23560A"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55996BA5" w14:textId="77777777" w:rsidTr="003C2C03">
        <w:tc>
          <w:tcPr>
            <w:tcW w:w="1277" w:type="dxa"/>
          </w:tcPr>
          <w:p w14:paraId="2BFB09C6" w14:textId="77777777" w:rsidR="003C2C03" w:rsidRPr="003C2C03" w:rsidRDefault="003C2C03" w:rsidP="003C2C03">
            <w:pPr>
              <w:rPr>
                <w:rFonts w:ascii="Times New Roman" w:hAnsi="Times New Roman"/>
                <w:i/>
                <w:szCs w:val="28"/>
              </w:rPr>
            </w:pPr>
            <w:r w:rsidRPr="003C2C03">
              <w:rPr>
                <w:rFonts w:ascii="Times New Roman" w:hAnsi="Times New Roman"/>
                <w:i/>
                <w:szCs w:val="28"/>
              </w:rPr>
              <w:t>2.13.</w:t>
            </w:r>
          </w:p>
        </w:tc>
        <w:tc>
          <w:tcPr>
            <w:tcW w:w="6475" w:type="dxa"/>
          </w:tcPr>
          <w:p w14:paraId="58B2B2B7" w14:textId="77777777" w:rsidR="003C2C03" w:rsidRPr="003C2C03" w:rsidRDefault="003C2C03" w:rsidP="003C2C03">
            <w:pPr>
              <w:rPr>
                <w:rFonts w:ascii="Times New Roman" w:hAnsi="Times New Roman"/>
                <w:i/>
                <w:szCs w:val="28"/>
              </w:rPr>
            </w:pPr>
            <w:r w:rsidRPr="003C2C03">
              <w:rPr>
                <w:rFonts w:ascii="Times New Roman" w:hAnsi="Times New Roman"/>
                <w:i/>
                <w:szCs w:val="28"/>
              </w:rPr>
              <w:t>Количество подготовленных научных и научно-педагогических кадров высшей квалификации за отчётный период</w:t>
            </w:r>
          </w:p>
        </w:tc>
        <w:tc>
          <w:tcPr>
            <w:tcW w:w="2534" w:type="dxa"/>
          </w:tcPr>
          <w:p w14:paraId="5A7F02C0"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7A929A07" w14:textId="77777777" w:rsidTr="003C2C03">
        <w:tc>
          <w:tcPr>
            <w:tcW w:w="1277" w:type="dxa"/>
          </w:tcPr>
          <w:p w14:paraId="79C3885B" w14:textId="77777777" w:rsidR="003C2C03" w:rsidRPr="003C2C03" w:rsidRDefault="003C2C03" w:rsidP="003C2C03">
            <w:pPr>
              <w:rPr>
                <w:rFonts w:ascii="Times New Roman" w:hAnsi="Times New Roman"/>
                <w:i/>
                <w:szCs w:val="28"/>
              </w:rPr>
            </w:pPr>
            <w:r w:rsidRPr="003C2C03">
              <w:rPr>
                <w:rFonts w:ascii="Times New Roman" w:hAnsi="Times New Roman"/>
                <w:i/>
                <w:szCs w:val="28"/>
              </w:rPr>
              <w:t>2.14.</w:t>
            </w:r>
          </w:p>
        </w:tc>
        <w:tc>
          <w:tcPr>
            <w:tcW w:w="6475" w:type="dxa"/>
          </w:tcPr>
          <w:p w14:paraId="5D530F15" w14:textId="77777777" w:rsidR="003C2C03" w:rsidRPr="003C2C03" w:rsidRDefault="003C2C03" w:rsidP="003C2C03">
            <w:pPr>
              <w:rPr>
                <w:rFonts w:ascii="Times New Roman" w:hAnsi="Times New Roman"/>
                <w:i/>
                <w:szCs w:val="28"/>
              </w:rPr>
            </w:pPr>
            <w:r w:rsidRPr="003C2C03">
              <w:rPr>
                <w:rFonts w:ascii="Times New Roman" w:hAnsi="Times New Roman"/>
                <w:i/>
                <w:szCs w:val="28"/>
              </w:rPr>
              <w:t>Численность/удельный вес численности научно-педагогических работников без учёной степени - до 30 лет, кандидатов наук - до 35 лет, докторов наук - до 40 лет, в общей численности научно-педагогических работников</w:t>
            </w:r>
          </w:p>
        </w:tc>
        <w:tc>
          <w:tcPr>
            <w:tcW w:w="2534" w:type="dxa"/>
          </w:tcPr>
          <w:p w14:paraId="56767491"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p w14:paraId="1962B3A6"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6902BA49" w14:textId="77777777" w:rsidTr="003C2C03">
        <w:tc>
          <w:tcPr>
            <w:tcW w:w="1277" w:type="dxa"/>
          </w:tcPr>
          <w:p w14:paraId="652BFD9F" w14:textId="77777777" w:rsidR="003C2C03" w:rsidRPr="003C2C03" w:rsidRDefault="003C2C03" w:rsidP="003C2C03">
            <w:pPr>
              <w:rPr>
                <w:rFonts w:ascii="Times New Roman" w:hAnsi="Times New Roman"/>
                <w:i/>
                <w:szCs w:val="28"/>
              </w:rPr>
            </w:pPr>
            <w:r w:rsidRPr="003C2C03">
              <w:rPr>
                <w:rFonts w:ascii="Times New Roman" w:hAnsi="Times New Roman"/>
                <w:i/>
                <w:szCs w:val="28"/>
              </w:rPr>
              <w:lastRenderedPageBreak/>
              <w:t>2.15.</w:t>
            </w:r>
          </w:p>
        </w:tc>
        <w:tc>
          <w:tcPr>
            <w:tcW w:w="6475" w:type="dxa"/>
          </w:tcPr>
          <w:p w14:paraId="63AD98FF" w14:textId="77777777" w:rsidR="003C2C03" w:rsidRPr="003C2C03" w:rsidRDefault="003C2C03" w:rsidP="003C2C03">
            <w:pPr>
              <w:rPr>
                <w:rFonts w:ascii="Times New Roman" w:hAnsi="Times New Roman"/>
                <w:i/>
                <w:szCs w:val="28"/>
              </w:rPr>
            </w:pPr>
            <w:r w:rsidRPr="003C2C03">
              <w:rPr>
                <w:rFonts w:ascii="Times New Roman" w:hAnsi="Times New Roman"/>
                <w:i/>
                <w:szCs w:val="28"/>
              </w:rPr>
              <w:t>Число научных журналов, в том числе электронных, издаваемых образовательной организацией</w:t>
            </w:r>
          </w:p>
        </w:tc>
        <w:tc>
          <w:tcPr>
            <w:tcW w:w="2534" w:type="dxa"/>
          </w:tcPr>
          <w:p w14:paraId="15D35F7B"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4ABDE23A" w14:textId="77777777" w:rsidTr="003C2C03">
        <w:tc>
          <w:tcPr>
            <w:tcW w:w="1277" w:type="dxa"/>
          </w:tcPr>
          <w:p w14:paraId="28B18319" w14:textId="77777777" w:rsidR="003C2C03" w:rsidRPr="003C2C03" w:rsidRDefault="003C2C03" w:rsidP="003C2C03">
            <w:pPr>
              <w:rPr>
                <w:rFonts w:ascii="Times New Roman" w:hAnsi="Times New Roman"/>
                <w:i/>
                <w:szCs w:val="28"/>
              </w:rPr>
            </w:pPr>
            <w:r w:rsidRPr="003C2C03">
              <w:rPr>
                <w:rFonts w:ascii="Times New Roman" w:hAnsi="Times New Roman"/>
                <w:i/>
                <w:szCs w:val="28"/>
              </w:rPr>
              <w:t>3.</w:t>
            </w:r>
          </w:p>
        </w:tc>
        <w:tc>
          <w:tcPr>
            <w:tcW w:w="6475" w:type="dxa"/>
          </w:tcPr>
          <w:p w14:paraId="3CFF243C" w14:textId="77777777" w:rsidR="003C2C03" w:rsidRPr="003C2C03" w:rsidRDefault="003C2C03" w:rsidP="003C2C03">
            <w:pPr>
              <w:rPr>
                <w:rFonts w:ascii="Times New Roman" w:hAnsi="Times New Roman"/>
                <w:i/>
                <w:szCs w:val="28"/>
              </w:rPr>
            </w:pPr>
            <w:r w:rsidRPr="003C2C03">
              <w:rPr>
                <w:rFonts w:ascii="Times New Roman" w:hAnsi="Times New Roman"/>
                <w:i/>
                <w:szCs w:val="28"/>
              </w:rPr>
              <w:t>Финансово-экономическая деятельность</w:t>
            </w:r>
          </w:p>
        </w:tc>
        <w:tc>
          <w:tcPr>
            <w:tcW w:w="2534" w:type="dxa"/>
          </w:tcPr>
          <w:p w14:paraId="231DD695" w14:textId="77777777" w:rsidR="003C2C03" w:rsidRPr="003C2C03" w:rsidRDefault="003C2C03" w:rsidP="003C2C03">
            <w:pPr>
              <w:ind w:firstLine="708"/>
              <w:rPr>
                <w:rFonts w:ascii="Times New Roman" w:hAnsi="Times New Roman"/>
                <w:i/>
                <w:szCs w:val="28"/>
              </w:rPr>
            </w:pPr>
          </w:p>
        </w:tc>
      </w:tr>
      <w:tr w:rsidR="003C2C03" w:rsidRPr="003C2C03" w14:paraId="6CA83E11" w14:textId="77777777" w:rsidTr="003C2C03">
        <w:tc>
          <w:tcPr>
            <w:tcW w:w="1277" w:type="dxa"/>
          </w:tcPr>
          <w:p w14:paraId="719CAB93" w14:textId="77777777" w:rsidR="003C2C03" w:rsidRPr="003C2C03" w:rsidRDefault="003C2C03" w:rsidP="003C2C03">
            <w:pPr>
              <w:rPr>
                <w:rFonts w:ascii="Times New Roman" w:hAnsi="Times New Roman"/>
                <w:i/>
                <w:szCs w:val="28"/>
              </w:rPr>
            </w:pPr>
            <w:r w:rsidRPr="003C2C03">
              <w:rPr>
                <w:rFonts w:ascii="Times New Roman" w:hAnsi="Times New Roman"/>
                <w:i/>
                <w:szCs w:val="28"/>
              </w:rPr>
              <w:t>3.1.</w:t>
            </w:r>
          </w:p>
        </w:tc>
        <w:tc>
          <w:tcPr>
            <w:tcW w:w="6475" w:type="dxa"/>
          </w:tcPr>
          <w:p w14:paraId="226F24CF" w14:textId="77777777" w:rsidR="003C2C03" w:rsidRPr="003C2C03" w:rsidRDefault="003C2C03" w:rsidP="003C2C03">
            <w:pPr>
              <w:rPr>
                <w:rFonts w:ascii="Times New Roman" w:hAnsi="Times New Roman"/>
                <w:i/>
                <w:szCs w:val="28"/>
              </w:rPr>
            </w:pPr>
            <w:r w:rsidRPr="003C2C03">
              <w:rPr>
                <w:rFonts w:ascii="Times New Roman" w:hAnsi="Times New Roman"/>
                <w:i/>
                <w:szCs w:val="28"/>
              </w:rPr>
              <w:t>Доходы образовательной организации по всем видам финансового обеспечения (деятельности)</w:t>
            </w:r>
          </w:p>
        </w:tc>
        <w:tc>
          <w:tcPr>
            <w:tcW w:w="2534" w:type="dxa"/>
          </w:tcPr>
          <w:p w14:paraId="1CE3DD29"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55 843 724,30</w:t>
            </w:r>
          </w:p>
        </w:tc>
      </w:tr>
      <w:tr w:rsidR="003C2C03" w:rsidRPr="003C2C03" w14:paraId="0F611E54" w14:textId="77777777" w:rsidTr="003C2C03">
        <w:tc>
          <w:tcPr>
            <w:tcW w:w="1277" w:type="dxa"/>
          </w:tcPr>
          <w:p w14:paraId="0D61F9A8" w14:textId="77777777" w:rsidR="003C2C03" w:rsidRPr="003C2C03" w:rsidRDefault="003C2C03" w:rsidP="003C2C03">
            <w:pPr>
              <w:rPr>
                <w:rFonts w:ascii="Times New Roman" w:hAnsi="Times New Roman"/>
                <w:i/>
                <w:szCs w:val="28"/>
              </w:rPr>
            </w:pPr>
            <w:r w:rsidRPr="003C2C03">
              <w:rPr>
                <w:rFonts w:ascii="Times New Roman" w:hAnsi="Times New Roman"/>
                <w:i/>
                <w:szCs w:val="28"/>
              </w:rPr>
              <w:t>3.2.</w:t>
            </w:r>
          </w:p>
        </w:tc>
        <w:tc>
          <w:tcPr>
            <w:tcW w:w="6475" w:type="dxa"/>
          </w:tcPr>
          <w:p w14:paraId="02B34FAB" w14:textId="77777777" w:rsidR="003C2C03" w:rsidRPr="003C2C03" w:rsidRDefault="003C2C03" w:rsidP="003C2C03">
            <w:pPr>
              <w:rPr>
                <w:rFonts w:ascii="Times New Roman" w:hAnsi="Times New Roman"/>
                <w:i/>
                <w:szCs w:val="28"/>
              </w:rPr>
            </w:pPr>
            <w:r w:rsidRPr="003C2C03">
              <w:rPr>
                <w:rFonts w:ascii="Times New Roman" w:hAnsi="Times New Roman"/>
                <w:i/>
                <w:szCs w:val="28"/>
              </w:rPr>
              <w:t xml:space="preserve">Доходы образовательной организации по всем видам финансового обеспечения </w:t>
            </w:r>
          </w:p>
          <w:p w14:paraId="3403F7FD" w14:textId="77777777" w:rsidR="003C2C03" w:rsidRPr="003C2C03" w:rsidRDefault="003C2C03" w:rsidP="003C2C03">
            <w:pPr>
              <w:rPr>
                <w:rFonts w:ascii="Times New Roman" w:hAnsi="Times New Roman"/>
                <w:i/>
                <w:szCs w:val="28"/>
              </w:rPr>
            </w:pPr>
            <w:r w:rsidRPr="003C2C03">
              <w:rPr>
                <w:rFonts w:ascii="Times New Roman" w:hAnsi="Times New Roman"/>
                <w:i/>
                <w:szCs w:val="28"/>
              </w:rPr>
              <w:t xml:space="preserve"> (деятельности) в расчёте на одного научно-педагогического работника</w:t>
            </w:r>
          </w:p>
        </w:tc>
        <w:tc>
          <w:tcPr>
            <w:tcW w:w="2534" w:type="dxa"/>
          </w:tcPr>
          <w:p w14:paraId="174D667A"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2 781, 24</w:t>
            </w:r>
          </w:p>
        </w:tc>
      </w:tr>
      <w:tr w:rsidR="003C2C03" w:rsidRPr="003C2C03" w14:paraId="1124E55A" w14:textId="77777777" w:rsidTr="003C2C03">
        <w:trPr>
          <w:trHeight w:val="698"/>
        </w:trPr>
        <w:tc>
          <w:tcPr>
            <w:tcW w:w="1277" w:type="dxa"/>
          </w:tcPr>
          <w:p w14:paraId="1BD54559" w14:textId="77777777" w:rsidR="003C2C03" w:rsidRPr="003C2C03" w:rsidRDefault="003C2C03" w:rsidP="003C2C03">
            <w:pPr>
              <w:rPr>
                <w:rFonts w:ascii="Times New Roman" w:hAnsi="Times New Roman"/>
                <w:i/>
                <w:szCs w:val="28"/>
              </w:rPr>
            </w:pPr>
            <w:r w:rsidRPr="003C2C03">
              <w:rPr>
                <w:rFonts w:ascii="Times New Roman" w:hAnsi="Times New Roman"/>
                <w:i/>
                <w:szCs w:val="28"/>
              </w:rPr>
              <w:t>3.3.</w:t>
            </w:r>
          </w:p>
        </w:tc>
        <w:tc>
          <w:tcPr>
            <w:tcW w:w="6475" w:type="dxa"/>
          </w:tcPr>
          <w:p w14:paraId="5FD23016" w14:textId="77777777" w:rsidR="003C2C03" w:rsidRPr="003C2C03" w:rsidRDefault="003C2C03" w:rsidP="003C2C03">
            <w:pPr>
              <w:rPr>
                <w:rFonts w:ascii="Times New Roman" w:hAnsi="Times New Roman"/>
                <w:i/>
                <w:szCs w:val="28"/>
              </w:rPr>
            </w:pPr>
            <w:r w:rsidRPr="003C2C03">
              <w:rPr>
                <w:rFonts w:ascii="Times New Roman" w:hAnsi="Times New Roman"/>
                <w:i/>
                <w:szCs w:val="28"/>
              </w:rPr>
              <w:t>Доходы образовательной организации из средств от приносящей доход деятельности в расчёте на одного научно-педагогического работника</w:t>
            </w:r>
          </w:p>
        </w:tc>
        <w:tc>
          <w:tcPr>
            <w:tcW w:w="2534" w:type="dxa"/>
          </w:tcPr>
          <w:p w14:paraId="1D8BA425"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1 243,09</w:t>
            </w:r>
          </w:p>
        </w:tc>
      </w:tr>
      <w:tr w:rsidR="003C2C03" w:rsidRPr="003C2C03" w14:paraId="29B00254" w14:textId="77777777" w:rsidTr="003C2C03">
        <w:tc>
          <w:tcPr>
            <w:tcW w:w="1277" w:type="dxa"/>
          </w:tcPr>
          <w:p w14:paraId="4F7F733A" w14:textId="77777777" w:rsidR="003C2C03" w:rsidRPr="003C2C03" w:rsidRDefault="003C2C03" w:rsidP="003C2C03">
            <w:pPr>
              <w:rPr>
                <w:rFonts w:ascii="Times New Roman" w:hAnsi="Times New Roman"/>
                <w:i/>
                <w:szCs w:val="28"/>
              </w:rPr>
            </w:pPr>
            <w:r w:rsidRPr="003C2C03">
              <w:rPr>
                <w:rFonts w:ascii="Times New Roman" w:hAnsi="Times New Roman"/>
                <w:i/>
                <w:szCs w:val="28"/>
              </w:rPr>
              <w:t>4.</w:t>
            </w:r>
          </w:p>
        </w:tc>
        <w:tc>
          <w:tcPr>
            <w:tcW w:w="6475" w:type="dxa"/>
          </w:tcPr>
          <w:p w14:paraId="6774677D" w14:textId="77777777" w:rsidR="003C2C03" w:rsidRPr="003C2C03" w:rsidRDefault="003C2C03" w:rsidP="003C2C03">
            <w:pPr>
              <w:rPr>
                <w:rFonts w:ascii="Times New Roman" w:hAnsi="Times New Roman"/>
                <w:i/>
                <w:szCs w:val="28"/>
              </w:rPr>
            </w:pPr>
            <w:r w:rsidRPr="003C2C03">
              <w:rPr>
                <w:rFonts w:ascii="Times New Roman" w:hAnsi="Times New Roman"/>
                <w:i/>
                <w:szCs w:val="28"/>
              </w:rPr>
              <w:t>Инфраструктура</w:t>
            </w:r>
          </w:p>
        </w:tc>
        <w:tc>
          <w:tcPr>
            <w:tcW w:w="2534" w:type="dxa"/>
          </w:tcPr>
          <w:p w14:paraId="77B30411" w14:textId="77777777" w:rsidR="003C2C03" w:rsidRPr="003C2C03" w:rsidRDefault="003C2C03" w:rsidP="003C2C03">
            <w:pPr>
              <w:ind w:firstLine="708"/>
              <w:rPr>
                <w:rFonts w:ascii="Times New Roman" w:hAnsi="Times New Roman"/>
                <w:i/>
                <w:szCs w:val="28"/>
              </w:rPr>
            </w:pPr>
          </w:p>
        </w:tc>
      </w:tr>
      <w:tr w:rsidR="003C2C03" w:rsidRPr="003C2C03" w14:paraId="7D6DD4AF" w14:textId="77777777" w:rsidTr="003C2C03">
        <w:trPr>
          <w:trHeight w:val="657"/>
        </w:trPr>
        <w:tc>
          <w:tcPr>
            <w:tcW w:w="1277" w:type="dxa"/>
          </w:tcPr>
          <w:p w14:paraId="6056179F" w14:textId="77777777" w:rsidR="003C2C03" w:rsidRPr="003C2C03" w:rsidRDefault="003C2C03" w:rsidP="003C2C03">
            <w:pPr>
              <w:rPr>
                <w:rFonts w:ascii="Times New Roman" w:hAnsi="Times New Roman"/>
                <w:i/>
                <w:szCs w:val="28"/>
              </w:rPr>
            </w:pPr>
            <w:r w:rsidRPr="003C2C03">
              <w:rPr>
                <w:rFonts w:ascii="Times New Roman" w:hAnsi="Times New Roman"/>
                <w:i/>
                <w:szCs w:val="28"/>
              </w:rPr>
              <w:t>4.1.</w:t>
            </w:r>
          </w:p>
        </w:tc>
        <w:tc>
          <w:tcPr>
            <w:tcW w:w="6475" w:type="dxa"/>
          </w:tcPr>
          <w:p w14:paraId="61D5170F" w14:textId="77777777" w:rsidR="003C2C03" w:rsidRPr="003C2C03" w:rsidRDefault="003C2C03" w:rsidP="003C2C03">
            <w:pPr>
              <w:rPr>
                <w:rFonts w:ascii="Times New Roman" w:hAnsi="Times New Roman"/>
                <w:i/>
                <w:szCs w:val="28"/>
              </w:rPr>
            </w:pPr>
            <w:r w:rsidRPr="003C2C03">
              <w:rPr>
                <w:rFonts w:ascii="Times New Roman" w:hAnsi="Times New Roman"/>
                <w:i/>
                <w:szCs w:val="28"/>
              </w:rPr>
              <w:t>Общая площадь помещений, в которых осуществляется образовательная деятельность, в расчёте на одного слушателя, в том числе:</w:t>
            </w:r>
          </w:p>
        </w:tc>
        <w:tc>
          <w:tcPr>
            <w:tcW w:w="2534" w:type="dxa"/>
          </w:tcPr>
          <w:p w14:paraId="46E294A8"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933,1 кв. м.</w:t>
            </w:r>
          </w:p>
        </w:tc>
      </w:tr>
      <w:tr w:rsidR="003C2C03" w:rsidRPr="003C2C03" w14:paraId="398E26DB" w14:textId="77777777" w:rsidTr="003C2C03">
        <w:tc>
          <w:tcPr>
            <w:tcW w:w="1277" w:type="dxa"/>
          </w:tcPr>
          <w:p w14:paraId="79852DBD" w14:textId="77777777" w:rsidR="003C2C03" w:rsidRPr="003C2C03" w:rsidRDefault="003C2C03" w:rsidP="003C2C03">
            <w:pPr>
              <w:rPr>
                <w:rFonts w:ascii="Times New Roman" w:hAnsi="Times New Roman"/>
                <w:i/>
                <w:szCs w:val="28"/>
              </w:rPr>
            </w:pPr>
            <w:r w:rsidRPr="003C2C03">
              <w:rPr>
                <w:rFonts w:ascii="Times New Roman" w:hAnsi="Times New Roman"/>
                <w:i/>
                <w:szCs w:val="28"/>
              </w:rPr>
              <w:t>4.1.1.</w:t>
            </w:r>
          </w:p>
        </w:tc>
        <w:tc>
          <w:tcPr>
            <w:tcW w:w="6475" w:type="dxa"/>
          </w:tcPr>
          <w:p w14:paraId="0538A8B8" w14:textId="77777777" w:rsidR="003C2C03" w:rsidRPr="003C2C03" w:rsidRDefault="003C2C03" w:rsidP="003C2C03">
            <w:pPr>
              <w:rPr>
                <w:rFonts w:ascii="Times New Roman" w:hAnsi="Times New Roman"/>
                <w:i/>
                <w:szCs w:val="28"/>
              </w:rPr>
            </w:pPr>
            <w:r w:rsidRPr="003C2C03">
              <w:rPr>
                <w:rFonts w:ascii="Times New Roman" w:hAnsi="Times New Roman"/>
                <w:i/>
                <w:szCs w:val="28"/>
              </w:rPr>
              <w:t>Имеющихся у образовательной организации на праве собственности</w:t>
            </w:r>
          </w:p>
        </w:tc>
        <w:tc>
          <w:tcPr>
            <w:tcW w:w="2534" w:type="dxa"/>
          </w:tcPr>
          <w:p w14:paraId="69AD5476"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36CF1D3F" w14:textId="77777777" w:rsidTr="003C2C03">
        <w:tc>
          <w:tcPr>
            <w:tcW w:w="1277" w:type="dxa"/>
          </w:tcPr>
          <w:p w14:paraId="1D75804B" w14:textId="77777777" w:rsidR="003C2C03" w:rsidRPr="003C2C03" w:rsidRDefault="003C2C03" w:rsidP="003C2C03">
            <w:pPr>
              <w:rPr>
                <w:rFonts w:ascii="Times New Roman" w:hAnsi="Times New Roman"/>
                <w:i/>
                <w:szCs w:val="28"/>
              </w:rPr>
            </w:pPr>
            <w:r w:rsidRPr="003C2C03">
              <w:rPr>
                <w:rFonts w:ascii="Times New Roman" w:hAnsi="Times New Roman"/>
                <w:i/>
                <w:szCs w:val="28"/>
              </w:rPr>
              <w:t>4.1.2.</w:t>
            </w:r>
          </w:p>
        </w:tc>
        <w:tc>
          <w:tcPr>
            <w:tcW w:w="6475" w:type="dxa"/>
          </w:tcPr>
          <w:p w14:paraId="3FC783D4" w14:textId="77777777" w:rsidR="003C2C03" w:rsidRPr="003C2C03" w:rsidRDefault="003C2C03" w:rsidP="003C2C03">
            <w:pPr>
              <w:rPr>
                <w:rFonts w:ascii="Times New Roman" w:hAnsi="Times New Roman"/>
                <w:i/>
                <w:szCs w:val="28"/>
              </w:rPr>
            </w:pPr>
            <w:r w:rsidRPr="003C2C03">
              <w:rPr>
                <w:rFonts w:ascii="Times New Roman" w:hAnsi="Times New Roman"/>
                <w:i/>
                <w:szCs w:val="28"/>
              </w:rPr>
              <w:t>Закреплённых за образовательной организацией на праве оперативного управления</w:t>
            </w:r>
          </w:p>
        </w:tc>
        <w:tc>
          <w:tcPr>
            <w:tcW w:w="2534" w:type="dxa"/>
          </w:tcPr>
          <w:p w14:paraId="641939E6"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933,1 кв. м.</w:t>
            </w:r>
          </w:p>
        </w:tc>
      </w:tr>
      <w:tr w:rsidR="003C2C03" w:rsidRPr="003C2C03" w14:paraId="07ABC1B4" w14:textId="77777777" w:rsidTr="003C2C03">
        <w:tc>
          <w:tcPr>
            <w:tcW w:w="1277" w:type="dxa"/>
          </w:tcPr>
          <w:p w14:paraId="42A1DAEB" w14:textId="77777777" w:rsidR="003C2C03" w:rsidRPr="003C2C03" w:rsidRDefault="003C2C03" w:rsidP="003C2C03">
            <w:pPr>
              <w:rPr>
                <w:rFonts w:ascii="Times New Roman" w:hAnsi="Times New Roman"/>
                <w:i/>
                <w:szCs w:val="28"/>
              </w:rPr>
            </w:pPr>
            <w:r w:rsidRPr="003C2C03">
              <w:rPr>
                <w:rFonts w:ascii="Times New Roman" w:hAnsi="Times New Roman"/>
                <w:i/>
                <w:szCs w:val="28"/>
              </w:rPr>
              <w:t>4.1.3.</w:t>
            </w:r>
          </w:p>
        </w:tc>
        <w:tc>
          <w:tcPr>
            <w:tcW w:w="6475" w:type="dxa"/>
          </w:tcPr>
          <w:p w14:paraId="56584BD3" w14:textId="77777777" w:rsidR="003C2C03" w:rsidRPr="003C2C03" w:rsidRDefault="003C2C03" w:rsidP="003C2C03">
            <w:pPr>
              <w:rPr>
                <w:rFonts w:ascii="Times New Roman" w:hAnsi="Times New Roman"/>
                <w:i/>
                <w:szCs w:val="28"/>
              </w:rPr>
            </w:pPr>
            <w:r w:rsidRPr="003C2C03">
              <w:rPr>
                <w:rFonts w:ascii="Times New Roman" w:hAnsi="Times New Roman"/>
                <w:i/>
                <w:szCs w:val="28"/>
              </w:rPr>
              <w:t>Предоставленных образовательной организации в аренду, безвозмездное пользование</w:t>
            </w:r>
          </w:p>
        </w:tc>
        <w:tc>
          <w:tcPr>
            <w:tcW w:w="2534" w:type="dxa"/>
          </w:tcPr>
          <w:p w14:paraId="1461D16B"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r w:rsidR="003C2C03" w:rsidRPr="003C2C03" w14:paraId="0E6DCA49" w14:textId="77777777" w:rsidTr="003C2C03">
        <w:tc>
          <w:tcPr>
            <w:tcW w:w="1277" w:type="dxa"/>
          </w:tcPr>
          <w:p w14:paraId="6332C2F9" w14:textId="77777777" w:rsidR="003C2C03" w:rsidRPr="003C2C03" w:rsidRDefault="003C2C03" w:rsidP="003C2C03">
            <w:pPr>
              <w:rPr>
                <w:rFonts w:ascii="Times New Roman" w:hAnsi="Times New Roman"/>
                <w:i/>
                <w:szCs w:val="28"/>
              </w:rPr>
            </w:pPr>
            <w:r w:rsidRPr="003C2C03">
              <w:rPr>
                <w:rFonts w:ascii="Times New Roman" w:hAnsi="Times New Roman"/>
                <w:i/>
                <w:szCs w:val="28"/>
              </w:rPr>
              <w:t>4.2.</w:t>
            </w:r>
          </w:p>
        </w:tc>
        <w:tc>
          <w:tcPr>
            <w:tcW w:w="6475" w:type="dxa"/>
          </w:tcPr>
          <w:p w14:paraId="2D6EA738" w14:textId="77777777" w:rsidR="003C2C03" w:rsidRPr="008E624B" w:rsidRDefault="003C2C03" w:rsidP="003C2C03">
            <w:pPr>
              <w:rPr>
                <w:rFonts w:ascii="Times New Roman" w:hAnsi="Times New Roman"/>
                <w:i/>
                <w:szCs w:val="28"/>
              </w:rPr>
            </w:pPr>
            <w:r w:rsidRPr="008E624B">
              <w:rPr>
                <w:rFonts w:ascii="Times New Roman" w:hAnsi="Times New Roman"/>
                <w:i/>
                <w:szCs w:val="28"/>
              </w:rPr>
              <w:t>Количество экземпляров печатных учебных изданий (включая учебники и учебные пособия) из общего количества единиц хранения библиотечного фонда, состоящих на учёте, в расчёте на одного слушателя</w:t>
            </w:r>
          </w:p>
        </w:tc>
        <w:tc>
          <w:tcPr>
            <w:tcW w:w="2534" w:type="dxa"/>
          </w:tcPr>
          <w:p w14:paraId="0911E43E" w14:textId="77777777" w:rsidR="003C2C03" w:rsidRPr="008E624B" w:rsidRDefault="003C2C03" w:rsidP="003C2C03">
            <w:pPr>
              <w:ind w:firstLine="708"/>
              <w:rPr>
                <w:rFonts w:ascii="Times New Roman" w:hAnsi="Times New Roman"/>
                <w:i/>
                <w:szCs w:val="28"/>
              </w:rPr>
            </w:pPr>
            <w:r w:rsidRPr="008E624B">
              <w:rPr>
                <w:rFonts w:ascii="Times New Roman" w:hAnsi="Times New Roman"/>
                <w:i/>
                <w:szCs w:val="28"/>
              </w:rPr>
              <w:t>1, 3</w:t>
            </w:r>
          </w:p>
        </w:tc>
      </w:tr>
      <w:tr w:rsidR="003C2C03" w:rsidRPr="003C2C03" w14:paraId="2CC419B1" w14:textId="77777777" w:rsidTr="003C2C03">
        <w:tc>
          <w:tcPr>
            <w:tcW w:w="1277" w:type="dxa"/>
          </w:tcPr>
          <w:p w14:paraId="24F608FF" w14:textId="77777777" w:rsidR="003C2C03" w:rsidRPr="003C2C03" w:rsidRDefault="003C2C03" w:rsidP="003C2C03">
            <w:pPr>
              <w:rPr>
                <w:rFonts w:ascii="Times New Roman" w:hAnsi="Times New Roman"/>
                <w:i/>
                <w:szCs w:val="28"/>
              </w:rPr>
            </w:pPr>
            <w:r w:rsidRPr="003C2C03">
              <w:rPr>
                <w:rFonts w:ascii="Times New Roman" w:hAnsi="Times New Roman"/>
                <w:i/>
                <w:szCs w:val="28"/>
              </w:rPr>
              <w:t>4.3.</w:t>
            </w:r>
          </w:p>
        </w:tc>
        <w:tc>
          <w:tcPr>
            <w:tcW w:w="6475" w:type="dxa"/>
          </w:tcPr>
          <w:p w14:paraId="0DC3D424" w14:textId="77777777" w:rsidR="003C2C03" w:rsidRPr="008E624B" w:rsidRDefault="003C2C03" w:rsidP="003C2C03">
            <w:pPr>
              <w:rPr>
                <w:rFonts w:ascii="Times New Roman" w:hAnsi="Times New Roman"/>
                <w:i/>
                <w:szCs w:val="28"/>
              </w:rPr>
            </w:pPr>
            <w:r w:rsidRPr="008E624B">
              <w:rPr>
                <w:rFonts w:ascii="Times New Roman" w:hAnsi="Times New Roman"/>
                <w:i/>
                <w:szCs w:val="28"/>
              </w:rPr>
              <w:t>Количество электронных учебных изданий (включая учебники и учебные пособия)</w:t>
            </w:r>
          </w:p>
        </w:tc>
        <w:tc>
          <w:tcPr>
            <w:tcW w:w="2534" w:type="dxa"/>
            <w:shd w:val="clear" w:color="auto" w:fill="FFFFFF" w:themeFill="background1"/>
          </w:tcPr>
          <w:p w14:paraId="2CAE10B7" w14:textId="77777777" w:rsidR="003C2C03" w:rsidRPr="008E624B" w:rsidRDefault="003C2C03" w:rsidP="003C2C03">
            <w:pPr>
              <w:ind w:firstLine="708"/>
              <w:rPr>
                <w:rFonts w:ascii="Times New Roman" w:hAnsi="Times New Roman"/>
                <w:i/>
                <w:szCs w:val="28"/>
              </w:rPr>
            </w:pPr>
            <w:r w:rsidRPr="008E624B">
              <w:rPr>
                <w:rFonts w:ascii="Times New Roman" w:hAnsi="Times New Roman"/>
                <w:i/>
                <w:szCs w:val="28"/>
              </w:rPr>
              <w:t>196</w:t>
            </w:r>
          </w:p>
        </w:tc>
      </w:tr>
      <w:tr w:rsidR="003C2C03" w:rsidRPr="003C2C03" w14:paraId="5EF120FD" w14:textId="77777777" w:rsidTr="003C2C03">
        <w:tc>
          <w:tcPr>
            <w:tcW w:w="1277" w:type="dxa"/>
          </w:tcPr>
          <w:p w14:paraId="7A1A73A3" w14:textId="77777777" w:rsidR="003C2C03" w:rsidRPr="003C2C03" w:rsidRDefault="003C2C03" w:rsidP="003C2C03">
            <w:pPr>
              <w:rPr>
                <w:rFonts w:ascii="Times New Roman" w:hAnsi="Times New Roman"/>
                <w:i/>
                <w:szCs w:val="28"/>
              </w:rPr>
            </w:pPr>
            <w:r w:rsidRPr="003C2C03">
              <w:rPr>
                <w:rFonts w:ascii="Times New Roman" w:hAnsi="Times New Roman"/>
                <w:i/>
                <w:szCs w:val="28"/>
              </w:rPr>
              <w:t>4.4.</w:t>
            </w:r>
          </w:p>
        </w:tc>
        <w:tc>
          <w:tcPr>
            <w:tcW w:w="6475" w:type="dxa"/>
          </w:tcPr>
          <w:p w14:paraId="63D33A56" w14:textId="77777777" w:rsidR="003C2C03" w:rsidRPr="003C2C03" w:rsidRDefault="003C2C03" w:rsidP="003C2C03">
            <w:pPr>
              <w:rPr>
                <w:rFonts w:ascii="Times New Roman" w:hAnsi="Times New Roman"/>
                <w:i/>
                <w:szCs w:val="28"/>
              </w:rPr>
            </w:pPr>
            <w:r w:rsidRPr="003C2C03">
              <w:rPr>
                <w:rFonts w:ascii="Times New Roman" w:hAnsi="Times New Roman"/>
                <w:i/>
                <w:szCs w:val="28"/>
              </w:rPr>
              <w:t>Численность/удельный вес численности слушателей, проживающих в общежитиях, в общей численности слушателей, нуждающихся в общежитиях</w:t>
            </w:r>
          </w:p>
        </w:tc>
        <w:tc>
          <w:tcPr>
            <w:tcW w:w="2534" w:type="dxa"/>
          </w:tcPr>
          <w:p w14:paraId="3971D47A" w14:textId="77777777" w:rsidR="003C2C03" w:rsidRPr="003C2C03" w:rsidRDefault="003C2C03" w:rsidP="003C2C03">
            <w:pPr>
              <w:ind w:firstLine="708"/>
              <w:rPr>
                <w:rFonts w:ascii="Times New Roman" w:hAnsi="Times New Roman"/>
                <w:i/>
                <w:szCs w:val="28"/>
              </w:rPr>
            </w:pPr>
            <w:r w:rsidRPr="003C2C03">
              <w:rPr>
                <w:rFonts w:ascii="Times New Roman" w:hAnsi="Times New Roman"/>
                <w:i/>
                <w:szCs w:val="28"/>
              </w:rPr>
              <w:t>0</w:t>
            </w:r>
          </w:p>
        </w:tc>
      </w:tr>
    </w:tbl>
    <w:p w14:paraId="1223E73B" w14:textId="77777777" w:rsidR="002565FC" w:rsidRPr="003C2C03" w:rsidRDefault="002565FC" w:rsidP="003C2C03">
      <w:pPr>
        <w:ind w:firstLine="708"/>
        <w:rPr>
          <w:rFonts w:ascii="Times New Roman" w:hAnsi="Times New Roman"/>
          <w:i/>
          <w:szCs w:val="28"/>
        </w:rPr>
      </w:pPr>
    </w:p>
    <w:sectPr w:rsidR="002565FC" w:rsidRPr="003C2C03">
      <w:footerReference w:type="default" r:id="rId11"/>
      <w:pgSz w:w="11906" w:h="16838"/>
      <w:pgMar w:top="1134" w:right="737"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49346" w14:textId="77777777" w:rsidR="005B2A61" w:rsidRDefault="005B2A61" w:rsidP="009F3ADB">
      <w:r>
        <w:separator/>
      </w:r>
    </w:p>
  </w:endnote>
  <w:endnote w:type="continuationSeparator" w:id="0">
    <w:p w14:paraId="0ED4E53A" w14:textId="77777777" w:rsidR="005B2A61" w:rsidRDefault="005B2A61" w:rsidP="009F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215986"/>
      <w:docPartObj>
        <w:docPartGallery w:val="Page Numbers (Bottom of Page)"/>
        <w:docPartUnique/>
      </w:docPartObj>
    </w:sdtPr>
    <w:sdtContent>
      <w:p w14:paraId="2BB241B0" w14:textId="5EADB7FF" w:rsidR="009F3ADB" w:rsidRDefault="009F3ADB">
        <w:pPr>
          <w:pStyle w:val="ad"/>
          <w:jc w:val="center"/>
        </w:pPr>
        <w:r>
          <w:fldChar w:fldCharType="begin"/>
        </w:r>
        <w:r>
          <w:instrText>PAGE   \* MERGEFORMAT</w:instrText>
        </w:r>
        <w:r>
          <w:fldChar w:fldCharType="separate"/>
        </w:r>
        <w:r w:rsidR="009F2E80">
          <w:rPr>
            <w:noProof/>
          </w:rPr>
          <w:t>52</w:t>
        </w:r>
        <w:r>
          <w:fldChar w:fldCharType="end"/>
        </w:r>
      </w:p>
    </w:sdtContent>
  </w:sdt>
  <w:p w14:paraId="473F8E64" w14:textId="77777777" w:rsidR="009F3ADB" w:rsidRDefault="009F3A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8EA61" w14:textId="77777777" w:rsidR="005B2A61" w:rsidRDefault="005B2A61" w:rsidP="009F3ADB">
      <w:r>
        <w:separator/>
      </w:r>
    </w:p>
  </w:footnote>
  <w:footnote w:type="continuationSeparator" w:id="0">
    <w:p w14:paraId="4EB0160E" w14:textId="77777777" w:rsidR="005B2A61" w:rsidRDefault="005B2A61" w:rsidP="009F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FA8"/>
    <w:multiLevelType w:val="hybridMultilevel"/>
    <w:tmpl w:val="30467724"/>
    <w:lvl w:ilvl="0" w:tplc="2FDC8D3E">
      <w:start w:val="1"/>
      <w:numFmt w:val="decimal"/>
      <w:lvlText w:val="%1."/>
      <w:lvlJc w:val="left"/>
      <w:pPr>
        <w:ind w:left="42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A371D87"/>
    <w:multiLevelType w:val="hybridMultilevel"/>
    <w:tmpl w:val="1C5EA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F052A0"/>
    <w:multiLevelType w:val="hybridMultilevel"/>
    <w:tmpl w:val="2592C5A8"/>
    <w:lvl w:ilvl="0" w:tplc="D72C51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62E66EB4">
      <w:start w:val="1"/>
      <w:numFmt w:val="decimal"/>
      <w:lvlText w:val="%7."/>
      <w:lvlJc w:val="left"/>
      <w:pPr>
        <w:ind w:left="5040" w:hanging="360"/>
      </w:pPr>
      <w:rPr>
        <w:b w:val="0"/>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EE25AF"/>
    <w:multiLevelType w:val="multilevel"/>
    <w:tmpl w:val="D054CC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3B4402"/>
    <w:multiLevelType w:val="hybridMultilevel"/>
    <w:tmpl w:val="79D6735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24C12DA5"/>
    <w:multiLevelType w:val="multilevel"/>
    <w:tmpl w:val="9D508F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AFA6237"/>
    <w:multiLevelType w:val="hybridMultilevel"/>
    <w:tmpl w:val="F48C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9128D6"/>
    <w:multiLevelType w:val="multilevel"/>
    <w:tmpl w:val="ACE07B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AFD45EE"/>
    <w:multiLevelType w:val="multilevel"/>
    <w:tmpl w:val="D9145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15:restartNumberingAfterBreak="0">
    <w:nsid w:val="573B44AA"/>
    <w:multiLevelType w:val="hybridMultilevel"/>
    <w:tmpl w:val="5D7E45BA"/>
    <w:lvl w:ilvl="0" w:tplc="486E0B76">
      <w:start w:val="219"/>
      <w:numFmt w:val="decimal"/>
      <w:lvlText w:val="%1."/>
      <w:lvlJc w:val="left"/>
      <w:pPr>
        <w:ind w:left="667" w:hanging="525"/>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5AC27DD2"/>
    <w:multiLevelType w:val="multilevel"/>
    <w:tmpl w:val="6EFADB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B921643"/>
    <w:multiLevelType w:val="multilevel"/>
    <w:tmpl w:val="5DC278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E8954B7"/>
    <w:multiLevelType w:val="multilevel"/>
    <w:tmpl w:val="5BFE7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792546D9"/>
    <w:multiLevelType w:val="hybridMultilevel"/>
    <w:tmpl w:val="6F7418DA"/>
    <w:lvl w:ilvl="0" w:tplc="8C16A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CA63967"/>
    <w:multiLevelType w:val="hybridMultilevel"/>
    <w:tmpl w:val="2A50AE0C"/>
    <w:lvl w:ilvl="0" w:tplc="B29EF9CA">
      <w:start w:val="356"/>
      <w:numFmt w:val="decimal"/>
      <w:lvlText w:val="%1."/>
      <w:lvlJc w:val="left"/>
      <w:pPr>
        <w:ind w:left="786" w:hanging="360"/>
      </w:pPr>
      <w:rPr>
        <w:rFonts w:hint="default"/>
        <w:b w:val="0"/>
      </w:rPr>
    </w:lvl>
    <w:lvl w:ilvl="1" w:tplc="04190019">
      <w:start w:val="1"/>
      <w:numFmt w:val="lowerLetter"/>
      <w:lvlText w:val="%2."/>
      <w:lvlJc w:val="left"/>
      <w:pPr>
        <w:ind w:left="-2596" w:hanging="360"/>
      </w:pPr>
    </w:lvl>
    <w:lvl w:ilvl="2" w:tplc="0419001B">
      <w:start w:val="1"/>
      <w:numFmt w:val="lowerRoman"/>
      <w:lvlText w:val="%3."/>
      <w:lvlJc w:val="right"/>
      <w:pPr>
        <w:ind w:left="-1876" w:hanging="180"/>
      </w:pPr>
    </w:lvl>
    <w:lvl w:ilvl="3" w:tplc="0419000F">
      <w:start w:val="1"/>
      <w:numFmt w:val="decimal"/>
      <w:lvlText w:val="%4."/>
      <w:lvlJc w:val="left"/>
      <w:pPr>
        <w:ind w:left="-1156" w:hanging="360"/>
      </w:pPr>
    </w:lvl>
    <w:lvl w:ilvl="4" w:tplc="04190019">
      <w:start w:val="1"/>
      <w:numFmt w:val="lowerLetter"/>
      <w:lvlText w:val="%5."/>
      <w:lvlJc w:val="left"/>
      <w:pPr>
        <w:ind w:left="-436" w:hanging="360"/>
      </w:pPr>
    </w:lvl>
    <w:lvl w:ilvl="5" w:tplc="0419001B">
      <w:start w:val="1"/>
      <w:numFmt w:val="lowerRoman"/>
      <w:lvlText w:val="%6."/>
      <w:lvlJc w:val="right"/>
      <w:pPr>
        <w:ind w:left="284" w:hanging="180"/>
      </w:pPr>
    </w:lvl>
    <w:lvl w:ilvl="6" w:tplc="6DF6D79C">
      <w:start w:val="1"/>
      <w:numFmt w:val="decimal"/>
      <w:lvlText w:val="%7."/>
      <w:lvlJc w:val="left"/>
      <w:pPr>
        <w:ind w:left="-3108" w:hanging="360"/>
      </w:pPr>
      <w:rPr>
        <w:b w:val="0"/>
        <w:color w:val="auto"/>
      </w:rPr>
    </w:lvl>
    <w:lvl w:ilvl="7" w:tplc="04190019" w:tentative="1">
      <w:start w:val="1"/>
      <w:numFmt w:val="lowerLetter"/>
      <w:lvlText w:val="%8."/>
      <w:lvlJc w:val="left"/>
      <w:pPr>
        <w:ind w:left="1724" w:hanging="360"/>
      </w:pPr>
    </w:lvl>
    <w:lvl w:ilvl="8" w:tplc="0419001B" w:tentative="1">
      <w:start w:val="1"/>
      <w:numFmt w:val="lowerRoman"/>
      <w:lvlText w:val="%9."/>
      <w:lvlJc w:val="right"/>
      <w:pPr>
        <w:ind w:left="2444" w:hanging="180"/>
      </w:pPr>
    </w:lvl>
  </w:abstractNum>
  <w:abstractNum w:abstractNumId="15" w15:restartNumberingAfterBreak="0">
    <w:nsid w:val="7DF153BA"/>
    <w:multiLevelType w:val="hybridMultilevel"/>
    <w:tmpl w:val="957E9B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7EB419B8"/>
    <w:multiLevelType w:val="multilevel"/>
    <w:tmpl w:val="BE9624DC"/>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num w:numId="1">
    <w:abstractNumId w:val="8"/>
  </w:num>
  <w:num w:numId="2">
    <w:abstractNumId w:val="10"/>
  </w:num>
  <w:num w:numId="3">
    <w:abstractNumId w:val="1"/>
  </w:num>
  <w:num w:numId="4">
    <w:abstractNumId w:val="15"/>
  </w:num>
  <w:num w:numId="5">
    <w:abstractNumId w:val="0"/>
  </w:num>
  <w:num w:numId="6">
    <w:abstractNumId w:val="2"/>
  </w:num>
  <w:num w:numId="7">
    <w:abstractNumId w:val="11"/>
  </w:num>
  <w:num w:numId="8">
    <w:abstractNumId w:val="13"/>
  </w:num>
  <w:num w:numId="9">
    <w:abstractNumId w:val="6"/>
  </w:num>
  <w:num w:numId="10">
    <w:abstractNumId w:val="4"/>
  </w:num>
  <w:num w:numId="11">
    <w:abstractNumId w:val="5"/>
  </w:num>
  <w:num w:numId="12">
    <w:abstractNumId w:val="12"/>
  </w:num>
  <w:num w:numId="13">
    <w:abstractNumId w:val="3"/>
  </w:num>
  <w:num w:numId="14">
    <w:abstractNumId w:val="9"/>
  </w:num>
  <w:num w:numId="15">
    <w:abstractNumId w:val="14"/>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5F"/>
    <w:rsid w:val="00033B62"/>
    <w:rsid w:val="0008233A"/>
    <w:rsid w:val="000D2A8A"/>
    <w:rsid w:val="00112B47"/>
    <w:rsid w:val="00125AD8"/>
    <w:rsid w:val="00144A8A"/>
    <w:rsid w:val="00161AE8"/>
    <w:rsid w:val="001638BD"/>
    <w:rsid w:val="002565FC"/>
    <w:rsid w:val="00263B7E"/>
    <w:rsid w:val="002B085F"/>
    <w:rsid w:val="002C71E9"/>
    <w:rsid w:val="00337DED"/>
    <w:rsid w:val="003552D3"/>
    <w:rsid w:val="0036604C"/>
    <w:rsid w:val="003C2C03"/>
    <w:rsid w:val="004060E4"/>
    <w:rsid w:val="00422F4E"/>
    <w:rsid w:val="0045352E"/>
    <w:rsid w:val="0045526A"/>
    <w:rsid w:val="00536991"/>
    <w:rsid w:val="00542C52"/>
    <w:rsid w:val="00553034"/>
    <w:rsid w:val="0055317C"/>
    <w:rsid w:val="00567A90"/>
    <w:rsid w:val="005942D8"/>
    <w:rsid w:val="005B0C6F"/>
    <w:rsid w:val="005B2A61"/>
    <w:rsid w:val="006510F0"/>
    <w:rsid w:val="006708FD"/>
    <w:rsid w:val="00676252"/>
    <w:rsid w:val="006B5B56"/>
    <w:rsid w:val="006C6024"/>
    <w:rsid w:val="006C782A"/>
    <w:rsid w:val="006D7734"/>
    <w:rsid w:val="00755092"/>
    <w:rsid w:val="0078741B"/>
    <w:rsid w:val="007D7601"/>
    <w:rsid w:val="008073B7"/>
    <w:rsid w:val="00892147"/>
    <w:rsid w:val="008B6B5C"/>
    <w:rsid w:val="008E624B"/>
    <w:rsid w:val="0093598F"/>
    <w:rsid w:val="00940202"/>
    <w:rsid w:val="00943A8A"/>
    <w:rsid w:val="00992FE9"/>
    <w:rsid w:val="009A38B2"/>
    <w:rsid w:val="009C5262"/>
    <w:rsid w:val="009F2E80"/>
    <w:rsid w:val="009F3ADB"/>
    <w:rsid w:val="00AE19E8"/>
    <w:rsid w:val="00B314B5"/>
    <w:rsid w:val="00B67D63"/>
    <w:rsid w:val="00BC7C88"/>
    <w:rsid w:val="00C520E6"/>
    <w:rsid w:val="00CA5A67"/>
    <w:rsid w:val="00CF6AD1"/>
    <w:rsid w:val="00D14ACB"/>
    <w:rsid w:val="00D40E5B"/>
    <w:rsid w:val="00D861C4"/>
    <w:rsid w:val="00D86B6A"/>
    <w:rsid w:val="00D91405"/>
    <w:rsid w:val="00DB1BA7"/>
    <w:rsid w:val="00DE0323"/>
    <w:rsid w:val="00E84ACC"/>
    <w:rsid w:val="00E9251A"/>
    <w:rsid w:val="00EA17F2"/>
    <w:rsid w:val="00EE439F"/>
    <w:rsid w:val="00EF3CBE"/>
    <w:rsid w:val="00F239C1"/>
    <w:rsid w:val="00F51F92"/>
    <w:rsid w:val="00F86260"/>
    <w:rsid w:val="00F900FF"/>
    <w:rsid w:val="00FC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A385"/>
  <w15:docId w15:val="{D33C4DC7-BD4E-4D3F-875D-27C6F472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1"/>
    <w:pPr>
      <w:ind w:firstLine="851"/>
      <w:jc w:val="both"/>
    </w:pPr>
    <w:rPr>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1"/>
    <w:pPr>
      <w:ind w:firstLine="851"/>
      <w:jc w:val="both"/>
    </w:pPr>
    <w:rPr>
      <w:sz w:val="22"/>
    </w:rPr>
  </w:style>
  <w:style w:type="character" w:customStyle="1" w:styleId="Footnote1">
    <w:name w:val="Footnote1"/>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1"/>
    <w:pPr>
      <w:jc w:val="both"/>
    </w:pPr>
    <w:rPr>
      <w:sz w:val="28"/>
    </w:rPr>
  </w:style>
  <w:style w:type="character" w:customStyle="1" w:styleId="HeaderandFooter1">
    <w:name w:val="Header and Footer1"/>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link w:val="a9"/>
    <w:qFormat/>
    <w:rsid w:val="006C782A"/>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character" w:customStyle="1" w:styleId="a9">
    <w:name w:val="Абзац списка Знак"/>
    <w:basedOn w:val="a0"/>
    <w:link w:val="a8"/>
    <w:rsid w:val="00E9251A"/>
    <w:rPr>
      <w:rFonts w:asciiTheme="minorHAnsi" w:eastAsiaTheme="minorHAnsi" w:hAnsiTheme="minorHAnsi" w:cstheme="minorBidi"/>
      <w:color w:val="auto"/>
      <w:sz w:val="22"/>
      <w:szCs w:val="22"/>
      <w:lang w:eastAsia="en-US"/>
    </w:rPr>
  </w:style>
  <w:style w:type="table" w:styleId="aa">
    <w:name w:val="Table Grid"/>
    <w:basedOn w:val="a1"/>
    <w:uiPriority w:val="39"/>
    <w:rsid w:val="003C2C03"/>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F3ADB"/>
    <w:pPr>
      <w:tabs>
        <w:tab w:val="center" w:pos="4677"/>
        <w:tab w:val="right" w:pos="9355"/>
      </w:tabs>
    </w:pPr>
  </w:style>
  <w:style w:type="character" w:customStyle="1" w:styleId="ac">
    <w:name w:val="Верхний колонтитул Знак"/>
    <w:basedOn w:val="a0"/>
    <w:link w:val="ab"/>
    <w:uiPriority w:val="99"/>
    <w:rsid w:val="009F3ADB"/>
    <w:rPr>
      <w:sz w:val="28"/>
    </w:rPr>
  </w:style>
  <w:style w:type="paragraph" w:styleId="ad">
    <w:name w:val="footer"/>
    <w:basedOn w:val="a"/>
    <w:link w:val="ae"/>
    <w:uiPriority w:val="99"/>
    <w:unhideWhenUsed/>
    <w:rsid w:val="009F3ADB"/>
    <w:pPr>
      <w:tabs>
        <w:tab w:val="center" w:pos="4677"/>
        <w:tab w:val="right" w:pos="9355"/>
      </w:tabs>
    </w:pPr>
  </w:style>
  <w:style w:type="character" w:customStyle="1" w:styleId="ae">
    <w:name w:val="Нижний колонтитул Знак"/>
    <w:basedOn w:val="a0"/>
    <w:link w:val="ad"/>
    <w:uiPriority w:val="99"/>
    <w:rsid w:val="009F3AD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057;&#1072;&#1084;&#1086;&#1086;&#1073;&#1089;&#1083;&#1077;&#1076;&#1086;&#1074;&#1072;&#1085;&#1080;&#1077;%20&#1079;&#1072;%202024%20&#1075;&#1086;&#1076;%2002.04.25\&#1076;&#1080;&#1072;&#1075;&#1088;&#1072;&#1084;&#1084;&#1072;%20&#1088;&#1072;&#1079;&#1073;&#1080;&#1074;&#1082;&#1072;%20&#1087;&#1086;%20&#1090;&#1080;&#1087;&#1091;%20&#1087;&#1077;&#1088;&#108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Реализация</a:t>
            </a:r>
            <a:r>
              <a:rPr lang="ru-RU" baseline="0"/>
              <a:t> государственного задания</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C09-47EB-B36F-89DF6C17709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C09-47EB-B36F-89DF6C17709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C09-47EB-B36F-89DF6C17709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C09-47EB-B36F-89DF6C17709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General</c:formatCode>
                <c:ptCount val="4"/>
                <c:pt idx="0">
                  <c:v>117648</c:v>
                </c:pt>
                <c:pt idx="1">
                  <c:v>46080</c:v>
                </c:pt>
                <c:pt idx="2">
                  <c:v>31968</c:v>
                </c:pt>
                <c:pt idx="3">
                  <c:v>104344</c:v>
                </c:pt>
              </c:numCache>
            </c:numRef>
          </c:val>
          <c:extLst>
            <c:ext xmlns:c16="http://schemas.microsoft.com/office/drawing/2014/chart" uri="{C3380CC4-5D6E-409C-BE32-E72D297353CC}">
              <c16:uniqueId val="{00000008-5C09-47EB-B36F-89DF6C177096}"/>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Удовлетворенность обучением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14C-4061-A341-2D2E9A7311A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14C-4061-A341-2D2E9A7311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Удовлетворены</c:v>
                </c:pt>
                <c:pt idx="1">
                  <c:v>Не удовлетворены</c:v>
                </c:pt>
              </c:strCache>
            </c:strRef>
          </c:cat>
          <c:val>
            <c:numRef>
              <c:f>Лист1!$B$2:$B$3</c:f>
              <c:numCache>
                <c:formatCode>0%</c:formatCode>
                <c:ptCount val="2"/>
                <c:pt idx="0">
                  <c:v>0.99</c:v>
                </c:pt>
                <c:pt idx="1">
                  <c:v>0.01</c:v>
                </c:pt>
              </c:numCache>
            </c:numRef>
          </c:val>
          <c:extLst>
            <c:ext xmlns:c16="http://schemas.microsoft.com/office/drawing/2014/chart" uri="{C3380CC4-5D6E-409C-BE32-E72D297353CC}">
              <c16:uniqueId val="{00000004-514C-4061-A341-2D2E9A7311A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Лист1!$B$2:$B$4</c:f>
              <c:strCache>
                <c:ptCount val="3"/>
                <c:pt idx="0">
                  <c:v>основной персонал</c:v>
                </c:pt>
                <c:pt idx="1">
                  <c:v>административно – управленческий персонал</c:v>
                </c:pt>
                <c:pt idx="2">
                  <c:v>вспомогательный персонал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649-467D-B60A-6FDCC7E56C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649-467D-B60A-6FDCC7E56C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649-467D-B60A-6FDCC7E56C40}"/>
              </c:ext>
            </c:extLst>
          </c:dPt>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Лист1!$B$2:$B$4</c:f>
              <c:strCache>
                <c:ptCount val="3"/>
                <c:pt idx="0">
                  <c:v>основной персонал</c:v>
                </c:pt>
                <c:pt idx="1">
                  <c:v>административно – управленческий персонал</c:v>
                </c:pt>
                <c:pt idx="2">
                  <c:v>вспомогательный персонал</c:v>
                </c:pt>
              </c:strCache>
            </c:strRef>
          </c:cat>
          <c:val>
            <c:numRef>
              <c:f>Лист1!$C$2:$C$4</c:f>
              <c:numCache>
                <c:formatCode>General</c:formatCode>
                <c:ptCount val="3"/>
                <c:pt idx="0">
                  <c:v>19</c:v>
                </c:pt>
                <c:pt idx="1">
                  <c:v>2</c:v>
                </c:pt>
                <c:pt idx="2">
                  <c:v>15</c:v>
                </c:pt>
              </c:numCache>
            </c:numRef>
          </c:val>
          <c:extLst>
            <c:ext xmlns:c16="http://schemas.microsoft.com/office/drawing/2014/chart" uri="{C3380CC4-5D6E-409C-BE32-E72D297353CC}">
              <c16:uniqueId val="{00000006-5649-467D-B60A-6FDCC7E56C4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5F3C8-E8A6-416C-B7EA-B1479971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19694</Words>
  <Characters>112258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Приходько</dc:creator>
  <cp:keywords/>
  <dc:description/>
  <cp:lastModifiedBy>Александр Приходько</cp:lastModifiedBy>
  <cp:revision>7</cp:revision>
  <dcterms:created xsi:type="dcterms:W3CDTF">2025-04-18T07:50:00Z</dcterms:created>
  <dcterms:modified xsi:type="dcterms:W3CDTF">2025-04-18T08:57:00Z</dcterms:modified>
</cp:coreProperties>
</file>