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EF7" w:rsidRPr="00DB11AF" w:rsidRDefault="002B5EF7">
      <w:pPr>
        <w:shd w:val="clear" w:color="auto" w:fill="FFFFFF"/>
        <w:spacing w:line="425" w:lineRule="exact"/>
        <w:ind w:right="36"/>
        <w:jc w:val="right"/>
      </w:pPr>
      <w:bookmarkStart w:id="0" w:name="_GoBack"/>
      <w:bookmarkEnd w:id="0"/>
      <w:r w:rsidRPr="00DB11AF">
        <w:rPr>
          <w:bCs/>
          <w:spacing w:val="-3"/>
          <w:sz w:val="28"/>
          <w:szCs w:val="28"/>
        </w:rPr>
        <w:t>УТВЕРЖДЕНО</w:t>
      </w:r>
    </w:p>
    <w:p w:rsidR="00B44025" w:rsidRDefault="002B5EF7" w:rsidP="005C041B">
      <w:pPr>
        <w:shd w:val="clear" w:color="auto" w:fill="FFFFFF"/>
        <w:spacing w:line="425" w:lineRule="exact"/>
        <w:ind w:right="29"/>
        <w:jc w:val="right"/>
        <w:rPr>
          <w:bCs/>
          <w:spacing w:val="-4"/>
          <w:sz w:val="28"/>
          <w:szCs w:val="28"/>
        </w:rPr>
      </w:pPr>
      <w:r w:rsidRPr="00DB11AF">
        <w:rPr>
          <w:bCs/>
          <w:spacing w:val="-4"/>
          <w:sz w:val="28"/>
          <w:szCs w:val="28"/>
        </w:rPr>
        <w:t xml:space="preserve">приказом директора </w:t>
      </w:r>
    </w:p>
    <w:p w:rsidR="002B5EF7" w:rsidRDefault="005C041B" w:rsidP="005C041B">
      <w:pPr>
        <w:shd w:val="clear" w:color="auto" w:fill="FFFFFF"/>
        <w:spacing w:line="425" w:lineRule="exact"/>
        <w:ind w:right="29"/>
        <w:jc w:val="right"/>
        <w:rPr>
          <w:bCs/>
          <w:spacing w:val="-4"/>
          <w:sz w:val="28"/>
          <w:szCs w:val="28"/>
        </w:rPr>
      </w:pPr>
      <w:r w:rsidRPr="00DB11AF">
        <w:rPr>
          <w:bCs/>
          <w:spacing w:val="-4"/>
          <w:sz w:val="28"/>
          <w:szCs w:val="28"/>
        </w:rPr>
        <w:t>ГА</w:t>
      </w:r>
      <w:r w:rsidR="00B44025">
        <w:rPr>
          <w:bCs/>
          <w:spacing w:val="-4"/>
          <w:sz w:val="28"/>
          <w:szCs w:val="28"/>
        </w:rPr>
        <w:t>УДПО</w:t>
      </w:r>
      <w:r w:rsidRPr="00DB11AF">
        <w:rPr>
          <w:bCs/>
          <w:spacing w:val="-4"/>
          <w:sz w:val="28"/>
          <w:szCs w:val="28"/>
        </w:rPr>
        <w:t xml:space="preserve"> «</w:t>
      </w:r>
      <w:r w:rsidR="00B44025">
        <w:rPr>
          <w:bCs/>
          <w:spacing w:val="-4"/>
          <w:sz w:val="28"/>
          <w:szCs w:val="28"/>
        </w:rPr>
        <w:t>ЦПО</w:t>
      </w:r>
      <w:r w:rsidRPr="00DB11AF">
        <w:rPr>
          <w:bCs/>
          <w:spacing w:val="-4"/>
          <w:sz w:val="28"/>
          <w:szCs w:val="28"/>
        </w:rPr>
        <w:t>»</w:t>
      </w:r>
    </w:p>
    <w:p w:rsidR="00B44025" w:rsidRPr="00DB11AF" w:rsidRDefault="00B44025" w:rsidP="005C041B">
      <w:pPr>
        <w:shd w:val="clear" w:color="auto" w:fill="FFFFFF"/>
        <w:spacing w:line="425" w:lineRule="exact"/>
        <w:ind w:right="29"/>
        <w:jc w:val="righ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Чуйковой О.В</w:t>
      </w:r>
    </w:p>
    <w:p w:rsidR="00DB11AF" w:rsidRDefault="00DB11AF" w:rsidP="00DB11AF">
      <w:pPr>
        <w:shd w:val="clear" w:color="auto" w:fill="FFFFFF"/>
        <w:spacing w:line="425" w:lineRule="exact"/>
        <w:ind w:right="29"/>
        <w:jc w:val="right"/>
        <w:rPr>
          <w:bCs/>
          <w:spacing w:val="-4"/>
          <w:sz w:val="28"/>
          <w:szCs w:val="28"/>
        </w:rPr>
      </w:pPr>
    </w:p>
    <w:p w:rsidR="002B5EF7" w:rsidRDefault="002B5EF7" w:rsidP="00DB11AF">
      <w:pPr>
        <w:shd w:val="clear" w:color="auto" w:fill="FFFFFF"/>
        <w:spacing w:line="425" w:lineRule="exact"/>
        <w:ind w:right="29"/>
        <w:jc w:val="center"/>
      </w:pPr>
      <w:r>
        <w:rPr>
          <w:sz w:val="32"/>
          <w:szCs w:val="32"/>
        </w:rPr>
        <w:t>Положение</w:t>
      </w:r>
    </w:p>
    <w:p w:rsidR="002B5EF7" w:rsidRDefault="002B5EF7" w:rsidP="005C041B">
      <w:pPr>
        <w:shd w:val="clear" w:color="auto" w:fill="FFFFFF"/>
        <w:spacing w:before="7" w:line="360" w:lineRule="exact"/>
        <w:ind w:right="22"/>
        <w:jc w:val="center"/>
      </w:pPr>
      <w:r>
        <w:rPr>
          <w:sz w:val="32"/>
          <w:szCs w:val="32"/>
        </w:rPr>
        <w:t xml:space="preserve">о Комиссии по противодействию коррупции </w:t>
      </w:r>
    </w:p>
    <w:p w:rsidR="002B5EF7" w:rsidRDefault="00DB11AF">
      <w:pPr>
        <w:shd w:val="clear" w:color="auto" w:fill="FFFFFF"/>
        <w:spacing w:before="547"/>
        <w:ind w:right="29"/>
        <w:jc w:val="center"/>
      </w:pPr>
      <w:r>
        <w:rPr>
          <w:b/>
          <w:bCs/>
          <w:spacing w:val="-2"/>
          <w:sz w:val="28"/>
          <w:szCs w:val="28"/>
        </w:rPr>
        <w:t>1</w:t>
      </w:r>
      <w:r w:rsidR="002B5EF7" w:rsidRPr="002B5EF7">
        <w:rPr>
          <w:b/>
          <w:bCs/>
          <w:spacing w:val="-2"/>
          <w:sz w:val="28"/>
          <w:szCs w:val="28"/>
        </w:rPr>
        <w:t xml:space="preserve">. </w:t>
      </w:r>
      <w:r w:rsidR="002B5EF7">
        <w:rPr>
          <w:b/>
          <w:bCs/>
          <w:spacing w:val="-2"/>
          <w:sz w:val="28"/>
          <w:szCs w:val="28"/>
        </w:rPr>
        <w:t>Общие положения</w:t>
      </w:r>
    </w:p>
    <w:p w:rsidR="002B5EF7" w:rsidRPr="00DB11AF" w:rsidRDefault="005C041B" w:rsidP="005C041B">
      <w:pPr>
        <w:shd w:val="clear" w:color="auto" w:fill="FFFFFF"/>
        <w:tabs>
          <w:tab w:val="left" w:pos="1433"/>
        </w:tabs>
        <w:spacing w:before="425" w:line="317" w:lineRule="exact"/>
        <w:ind w:right="14" w:firstLine="742"/>
        <w:jc w:val="both"/>
        <w:rPr>
          <w:sz w:val="28"/>
          <w:szCs w:val="28"/>
        </w:rPr>
      </w:pPr>
      <w:r w:rsidRPr="00DB11AF">
        <w:rPr>
          <w:color w:val="000000"/>
          <w:spacing w:val="-4"/>
          <w:sz w:val="28"/>
          <w:szCs w:val="28"/>
        </w:rPr>
        <w:t xml:space="preserve">1.1. Настоящее Положение </w:t>
      </w:r>
      <w:r w:rsidRPr="00DB11AF">
        <w:rPr>
          <w:sz w:val="28"/>
          <w:szCs w:val="28"/>
        </w:rPr>
        <w:t>разработано в соответствии с Федеральным законом от 25.12.2008г. № 273-ФЗ «О противодействии коррупции» и</w:t>
      </w:r>
      <w:r w:rsidRPr="00DB11AF">
        <w:rPr>
          <w:color w:val="000000"/>
          <w:spacing w:val="-4"/>
          <w:sz w:val="28"/>
          <w:szCs w:val="28"/>
        </w:rPr>
        <w:t xml:space="preserve"> определяет порядок деятельности, задачи и компетенцию Комиссии по </w:t>
      </w:r>
      <w:r w:rsidRPr="00DB11AF">
        <w:rPr>
          <w:color w:val="000000"/>
          <w:spacing w:val="-3"/>
          <w:sz w:val="28"/>
          <w:szCs w:val="28"/>
        </w:rPr>
        <w:t xml:space="preserve">противодействию коррупции (далее — Комиссия) в Государственном </w:t>
      </w:r>
      <w:proofErr w:type="gramStart"/>
      <w:r w:rsidRPr="00DB11AF">
        <w:rPr>
          <w:color w:val="000000"/>
          <w:spacing w:val="-3"/>
          <w:sz w:val="28"/>
          <w:szCs w:val="28"/>
        </w:rPr>
        <w:t xml:space="preserve">автономном </w:t>
      </w:r>
      <w:r w:rsidR="00B44025">
        <w:rPr>
          <w:color w:val="000000"/>
          <w:spacing w:val="-3"/>
          <w:sz w:val="28"/>
          <w:szCs w:val="28"/>
        </w:rPr>
        <w:t xml:space="preserve"> </w:t>
      </w:r>
      <w:r w:rsidRPr="00DB11AF">
        <w:rPr>
          <w:color w:val="000000"/>
          <w:spacing w:val="-3"/>
          <w:sz w:val="28"/>
          <w:szCs w:val="28"/>
        </w:rPr>
        <w:t>учреждении</w:t>
      </w:r>
      <w:proofErr w:type="gramEnd"/>
      <w:r w:rsidR="00B44025">
        <w:rPr>
          <w:color w:val="000000"/>
          <w:spacing w:val="-3"/>
          <w:sz w:val="28"/>
          <w:szCs w:val="28"/>
        </w:rPr>
        <w:t xml:space="preserve"> дополнительного профессионального образования «Центр последипломного образования»</w:t>
      </w:r>
      <w:r w:rsidRPr="00DB11AF">
        <w:rPr>
          <w:color w:val="000000"/>
          <w:spacing w:val="-3"/>
          <w:sz w:val="28"/>
          <w:szCs w:val="28"/>
        </w:rPr>
        <w:t xml:space="preserve"> (далее – </w:t>
      </w:r>
      <w:r w:rsidR="00B44025">
        <w:rPr>
          <w:color w:val="000000"/>
          <w:spacing w:val="-3"/>
          <w:sz w:val="28"/>
          <w:szCs w:val="28"/>
        </w:rPr>
        <w:t>Центр</w:t>
      </w:r>
      <w:r w:rsidRPr="00DB11AF">
        <w:rPr>
          <w:color w:val="000000"/>
          <w:spacing w:val="-3"/>
          <w:sz w:val="28"/>
          <w:szCs w:val="28"/>
        </w:rPr>
        <w:t>).</w:t>
      </w:r>
    </w:p>
    <w:p w:rsidR="002B5EF7" w:rsidRDefault="002B5EF7" w:rsidP="005C041B">
      <w:pPr>
        <w:shd w:val="clear" w:color="auto" w:fill="FFFFFF"/>
        <w:tabs>
          <w:tab w:val="left" w:pos="1361"/>
        </w:tabs>
        <w:spacing w:before="7" w:line="317" w:lineRule="exact"/>
        <w:ind w:right="14" w:firstLine="734"/>
        <w:jc w:val="both"/>
      </w:pPr>
      <w:r>
        <w:rPr>
          <w:spacing w:val="-12"/>
          <w:sz w:val="28"/>
          <w:szCs w:val="28"/>
        </w:rPr>
        <w:t>1.2.</w:t>
      </w:r>
      <w:r>
        <w:rPr>
          <w:sz w:val="28"/>
          <w:szCs w:val="28"/>
        </w:rPr>
        <w:tab/>
      </w:r>
      <w:r w:rsidR="005C041B">
        <w:rPr>
          <w:spacing w:val="-1"/>
          <w:sz w:val="28"/>
          <w:szCs w:val="28"/>
        </w:rPr>
        <w:t xml:space="preserve">При осуществлении своей деятельности </w:t>
      </w:r>
      <w:r>
        <w:rPr>
          <w:spacing w:val="-1"/>
          <w:sz w:val="28"/>
          <w:szCs w:val="28"/>
        </w:rPr>
        <w:t xml:space="preserve">Комиссия руководствуется </w:t>
      </w:r>
      <w:r>
        <w:rPr>
          <w:spacing w:val="-2"/>
          <w:sz w:val="28"/>
          <w:szCs w:val="28"/>
        </w:rPr>
        <w:t xml:space="preserve">Конституцией Российской Федерации, федеральными конституционными </w:t>
      </w:r>
      <w:r>
        <w:rPr>
          <w:sz w:val="28"/>
          <w:szCs w:val="28"/>
        </w:rPr>
        <w:t xml:space="preserve">законами, федеральными законами, постановлениями Правительства Российской Федерации, указами Президента Российской Федерации, </w:t>
      </w:r>
      <w:r w:rsidR="005C041B">
        <w:rPr>
          <w:spacing w:val="-2"/>
          <w:sz w:val="28"/>
          <w:szCs w:val="28"/>
        </w:rPr>
        <w:t xml:space="preserve">Уставом </w:t>
      </w:r>
      <w:r w:rsidR="00B44025">
        <w:rPr>
          <w:spacing w:val="-2"/>
          <w:sz w:val="28"/>
          <w:szCs w:val="28"/>
        </w:rPr>
        <w:t>Центр</w:t>
      </w:r>
      <w:r w:rsidR="005C041B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, настоящим Положением и иными локальными актами </w:t>
      </w:r>
      <w:r w:rsidR="00B44025">
        <w:rPr>
          <w:spacing w:val="-2"/>
          <w:sz w:val="28"/>
          <w:szCs w:val="28"/>
        </w:rPr>
        <w:t>Центра</w:t>
      </w:r>
      <w:r>
        <w:rPr>
          <w:sz w:val="28"/>
          <w:szCs w:val="28"/>
        </w:rPr>
        <w:t>.</w:t>
      </w:r>
    </w:p>
    <w:p w:rsidR="002B5EF7" w:rsidRDefault="00DB11AF">
      <w:pPr>
        <w:shd w:val="clear" w:color="auto" w:fill="FFFFFF"/>
        <w:spacing w:before="331"/>
        <w:ind w:left="3254"/>
      </w:pPr>
      <w:r>
        <w:rPr>
          <w:b/>
          <w:bCs/>
          <w:spacing w:val="-2"/>
          <w:sz w:val="28"/>
          <w:szCs w:val="28"/>
        </w:rPr>
        <w:t>2</w:t>
      </w:r>
      <w:r w:rsidR="002B5EF7" w:rsidRPr="002B5EF7">
        <w:rPr>
          <w:b/>
          <w:bCs/>
          <w:spacing w:val="-2"/>
          <w:sz w:val="28"/>
          <w:szCs w:val="28"/>
        </w:rPr>
        <w:t xml:space="preserve">. </w:t>
      </w:r>
      <w:r w:rsidR="002B5EF7">
        <w:rPr>
          <w:b/>
          <w:bCs/>
          <w:spacing w:val="-2"/>
          <w:sz w:val="28"/>
          <w:szCs w:val="28"/>
        </w:rPr>
        <w:t>Цели и задачи Комиссии</w:t>
      </w:r>
    </w:p>
    <w:p w:rsidR="002B5EF7" w:rsidRDefault="002B5EF7">
      <w:pPr>
        <w:shd w:val="clear" w:color="auto" w:fill="FFFFFF"/>
        <w:spacing w:before="324"/>
        <w:ind w:left="727"/>
      </w:pPr>
      <w:r>
        <w:rPr>
          <w:spacing w:val="-2"/>
          <w:sz w:val="28"/>
          <w:szCs w:val="28"/>
        </w:rPr>
        <w:t>2.1. Основными целями и задачами Комиссии являются:</w:t>
      </w:r>
    </w:p>
    <w:p w:rsidR="002B5EF7" w:rsidRDefault="009A396D">
      <w:pPr>
        <w:shd w:val="clear" w:color="auto" w:fill="FFFFFF"/>
        <w:tabs>
          <w:tab w:val="left" w:pos="1418"/>
        </w:tabs>
        <w:spacing w:before="324" w:line="317" w:lineRule="exact"/>
        <w:ind w:left="727"/>
      </w:pPr>
      <w:r>
        <w:rPr>
          <w:sz w:val="28"/>
          <w:szCs w:val="28"/>
        </w:rPr>
        <w:t>- в</w:t>
      </w:r>
      <w:r w:rsidR="002B5EF7">
        <w:rPr>
          <w:spacing w:val="-2"/>
          <w:sz w:val="28"/>
          <w:szCs w:val="28"/>
        </w:rPr>
        <w:t>ыявление и изучение причин, порождающих коррупцию;</w:t>
      </w:r>
    </w:p>
    <w:p w:rsidR="002B5EF7" w:rsidRDefault="009A396D">
      <w:pPr>
        <w:shd w:val="clear" w:color="auto" w:fill="FFFFFF"/>
        <w:tabs>
          <w:tab w:val="left" w:pos="1512"/>
        </w:tabs>
        <w:spacing w:line="317" w:lineRule="exact"/>
        <w:ind w:left="7" w:firstLine="713"/>
        <w:jc w:val="both"/>
      </w:pPr>
      <w:r>
        <w:rPr>
          <w:spacing w:val="-1"/>
          <w:sz w:val="28"/>
          <w:szCs w:val="28"/>
        </w:rPr>
        <w:t>- к</w:t>
      </w:r>
      <w:r w:rsidR="002B5EF7">
        <w:rPr>
          <w:spacing w:val="-1"/>
          <w:sz w:val="28"/>
          <w:szCs w:val="28"/>
        </w:rPr>
        <w:t>оординация мероприятий по противодействию коррупции в</w:t>
      </w:r>
      <w:r w:rsidR="005C041B">
        <w:rPr>
          <w:spacing w:val="-1"/>
          <w:sz w:val="28"/>
          <w:szCs w:val="28"/>
        </w:rPr>
        <w:t xml:space="preserve"> </w:t>
      </w:r>
      <w:r w:rsidR="00B44025">
        <w:rPr>
          <w:spacing w:val="-1"/>
          <w:sz w:val="28"/>
          <w:szCs w:val="28"/>
        </w:rPr>
        <w:t>Центре</w:t>
      </w:r>
      <w:r w:rsidR="002B5EF7">
        <w:rPr>
          <w:spacing w:val="-2"/>
          <w:sz w:val="28"/>
          <w:szCs w:val="28"/>
        </w:rPr>
        <w:t xml:space="preserve">, </w:t>
      </w:r>
      <w:r w:rsidR="00DB11AF">
        <w:rPr>
          <w:spacing w:val="-2"/>
          <w:sz w:val="28"/>
          <w:szCs w:val="28"/>
        </w:rPr>
        <w:t xml:space="preserve">устранению причин и условий, способствующих коррупции, по выявлению и пресечению фактов коррупции и ее проявлений, </w:t>
      </w:r>
      <w:r w:rsidR="003C6F2F">
        <w:rPr>
          <w:spacing w:val="-2"/>
          <w:sz w:val="28"/>
          <w:szCs w:val="28"/>
        </w:rPr>
        <w:t xml:space="preserve">по </w:t>
      </w:r>
      <w:r>
        <w:rPr>
          <w:spacing w:val="-2"/>
          <w:sz w:val="28"/>
          <w:szCs w:val="28"/>
        </w:rPr>
        <w:t xml:space="preserve">выработке оптимальных механизмов защиты от проникновения коррупции в </w:t>
      </w:r>
      <w:r w:rsidR="00B44025">
        <w:rPr>
          <w:spacing w:val="-2"/>
          <w:sz w:val="28"/>
          <w:szCs w:val="28"/>
        </w:rPr>
        <w:t>Центр</w:t>
      </w:r>
      <w:r>
        <w:rPr>
          <w:spacing w:val="-2"/>
          <w:sz w:val="28"/>
          <w:szCs w:val="28"/>
        </w:rPr>
        <w:t>, снижению в нем антикоррупционных рисков;</w:t>
      </w:r>
    </w:p>
    <w:p w:rsidR="009A396D" w:rsidRDefault="009A396D" w:rsidP="009A396D">
      <w:pPr>
        <w:shd w:val="clear" w:color="auto" w:fill="FFFFFF"/>
        <w:tabs>
          <w:tab w:val="left" w:pos="1426"/>
        </w:tabs>
        <w:spacing w:line="317" w:lineRule="exact"/>
        <w:ind w:left="73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</w:t>
      </w:r>
      <w:r w:rsidR="002B5EF7">
        <w:rPr>
          <w:spacing w:val="-4"/>
          <w:sz w:val="28"/>
          <w:szCs w:val="28"/>
        </w:rPr>
        <w:t>оставление плана мероприятий по противодействию коррупции</w:t>
      </w:r>
      <w:r>
        <w:rPr>
          <w:spacing w:val="-4"/>
          <w:sz w:val="28"/>
          <w:szCs w:val="28"/>
        </w:rPr>
        <w:t>;</w:t>
      </w:r>
    </w:p>
    <w:p w:rsidR="002B5EF7" w:rsidRDefault="00DB11AF" w:rsidP="003C6F2F">
      <w:pPr>
        <w:shd w:val="clear" w:color="auto" w:fill="FFFFFF"/>
        <w:tabs>
          <w:tab w:val="left" w:pos="1426"/>
        </w:tabs>
        <w:spacing w:line="317" w:lineRule="exact"/>
        <w:jc w:val="both"/>
      </w:pPr>
      <w:r>
        <w:rPr>
          <w:sz w:val="28"/>
          <w:szCs w:val="28"/>
        </w:rPr>
        <w:t xml:space="preserve">          </w:t>
      </w:r>
      <w:r w:rsidR="009A396D">
        <w:rPr>
          <w:sz w:val="28"/>
          <w:szCs w:val="28"/>
        </w:rPr>
        <w:t>- к</w:t>
      </w:r>
      <w:r w:rsidR="002B5EF7">
        <w:rPr>
          <w:sz w:val="28"/>
          <w:szCs w:val="28"/>
        </w:rPr>
        <w:t xml:space="preserve">оординация деятельности структурных подразделений </w:t>
      </w:r>
      <w:r w:rsidR="00B44025">
        <w:rPr>
          <w:sz w:val="28"/>
          <w:szCs w:val="28"/>
        </w:rPr>
        <w:t>Центра</w:t>
      </w:r>
      <w:r w:rsidR="009A396D">
        <w:rPr>
          <w:sz w:val="28"/>
          <w:szCs w:val="28"/>
        </w:rPr>
        <w:t xml:space="preserve"> </w:t>
      </w:r>
      <w:r w:rsidR="002B5EF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вопросам </w:t>
      </w:r>
      <w:r w:rsidR="002B5EF7">
        <w:rPr>
          <w:sz w:val="28"/>
          <w:szCs w:val="28"/>
        </w:rPr>
        <w:t>реализации государственной политики в области противодействия коррупции</w:t>
      </w:r>
      <w:r>
        <w:rPr>
          <w:sz w:val="28"/>
          <w:szCs w:val="28"/>
        </w:rPr>
        <w:t>;</w:t>
      </w:r>
    </w:p>
    <w:p w:rsidR="002B5EF7" w:rsidRDefault="00DB11AF">
      <w:pPr>
        <w:shd w:val="clear" w:color="auto" w:fill="FFFFFF"/>
        <w:spacing w:line="317" w:lineRule="exact"/>
        <w:ind w:left="14" w:right="29" w:firstLine="713"/>
        <w:jc w:val="both"/>
      </w:pPr>
      <w:r>
        <w:rPr>
          <w:sz w:val="28"/>
          <w:szCs w:val="28"/>
        </w:rPr>
        <w:t>- в</w:t>
      </w:r>
      <w:r w:rsidR="002B5EF7">
        <w:rPr>
          <w:sz w:val="28"/>
          <w:szCs w:val="28"/>
        </w:rPr>
        <w:t>заимодействие с правоохранительными органами для достижения целей работы комиссии</w:t>
      </w:r>
      <w:r>
        <w:rPr>
          <w:sz w:val="28"/>
          <w:szCs w:val="28"/>
        </w:rPr>
        <w:t>;</w:t>
      </w:r>
    </w:p>
    <w:p w:rsidR="002B5EF7" w:rsidRDefault="00DB11AF">
      <w:pPr>
        <w:shd w:val="clear" w:color="auto" w:fill="FFFFFF"/>
        <w:spacing w:line="317" w:lineRule="exact"/>
        <w:ind w:left="22" w:right="36" w:firstLine="706"/>
        <w:jc w:val="both"/>
      </w:pPr>
      <w:r>
        <w:rPr>
          <w:sz w:val="28"/>
          <w:szCs w:val="28"/>
        </w:rPr>
        <w:t>- о</w:t>
      </w:r>
      <w:r w:rsidR="002B5EF7">
        <w:rPr>
          <w:sz w:val="28"/>
          <w:szCs w:val="28"/>
        </w:rPr>
        <w:t>р</w:t>
      </w:r>
      <w:r>
        <w:rPr>
          <w:sz w:val="28"/>
          <w:szCs w:val="28"/>
        </w:rPr>
        <w:t>ганизация работы по антикоррупционной пропаганде;</w:t>
      </w:r>
    </w:p>
    <w:p w:rsidR="00DB11AF" w:rsidRDefault="00DB11AF" w:rsidP="00DB11AF">
      <w:pPr>
        <w:shd w:val="clear" w:color="auto" w:fill="FFFFFF"/>
        <w:spacing w:line="317" w:lineRule="exact"/>
        <w:ind w:left="29" w:right="22" w:firstLine="706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2B5EF7">
        <w:rPr>
          <w:sz w:val="28"/>
          <w:szCs w:val="28"/>
        </w:rPr>
        <w:t>нализ обращений граждан и юридических лиц на предмет наличи</w:t>
      </w:r>
      <w:r>
        <w:rPr>
          <w:sz w:val="28"/>
          <w:szCs w:val="28"/>
        </w:rPr>
        <w:t>я информации о фактах коррупции;</w:t>
      </w:r>
    </w:p>
    <w:p w:rsidR="00DB11AF" w:rsidRPr="00DB11AF" w:rsidRDefault="00DB11AF" w:rsidP="00DB11AF">
      <w:pPr>
        <w:shd w:val="clear" w:color="auto" w:fill="FFFFFF"/>
        <w:spacing w:line="317" w:lineRule="exact"/>
        <w:ind w:left="29" w:right="22" w:firstLine="706"/>
        <w:jc w:val="both"/>
        <w:rPr>
          <w:color w:val="000000"/>
          <w:spacing w:val="-4"/>
          <w:sz w:val="28"/>
          <w:szCs w:val="28"/>
        </w:rPr>
      </w:pPr>
      <w:r w:rsidRPr="00DB11AF">
        <w:rPr>
          <w:color w:val="000000"/>
          <w:sz w:val="28"/>
          <w:szCs w:val="28"/>
        </w:rPr>
        <w:t>-</w:t>
      </w:r>
      <w:r w:rsidRPr="00DB11AF">
        <w:rPr>
          <w:color w:val="000000"/>
          <w:sz w:val="28"/>
          <w:szCs w:val="28"/>
        </w:rPr>
        <w:tab/>
      </w:r>
      <w:r w:rsidRPr="00DB11AF">
        <w:rPr>
          <w:color w:val="000000"/>
          <w:spacing w:val="-3"/>
          <w:sz w:val="28"/>
          <w:szCs w:val="28"/>
        </w:rPr>
        <w:t xml:space="preserve">привлечение общественности и СМИ к сотрудничеству по вопросам противодействия </w:t>
      </w:r>
      <w:r w:rsidRPr="00DB11AF">
        <w:rPr>
          <w:color w:val="000000"/>
          <w:spacing w:val="-4"/>
          <w:sz w:val="28"/>
          <w:szCs w:val="28"/>
        </w:rPr>
        <w:t>кор</w:t>
      </w:r>
      <w:r w:rsidRPr="00DB11AF">
        <w:rPr>
          <w:color w:val="000000"/>
          <w:spacing w:val="-4"/>
          <w:sz w:val="28"/>
          <w:szCs w:val="28"/>
        </w:rPr>
        <w:softHyphen/>
        <w:t>рупции в целях выработки у сотрудников и обучающихся навыков антикоррупцион</w:t>
      </w:r>
      <w:r w:rsidRPr="00DB11AF">
        <w:rPr>
          <w:color w:val="000000"/>
          <w:spacing w:val="-4"/>
          <w:sz w:val="28"/>
          <w:szCs w:val="28"/>
        </w:rPr>
        <w:softHyphen/>
        <w:t>ного поведения в сферах с повышенным риском коррупции, а также формирования нетерпи</w:t>
      </w:r>
      <w:r w:rsidRPr="00DB11AF">
        <w:rPr>
          <w:color w:val="000000"/>
          <w:spacing w:val="-4"/>
          <w:sz w:val="28"/>
          <w:szCs w:val="28"/>
        </w:rPr>
        <w:softHyphen/>
        <w:t xml:space="preserve">мого </w:t>
      </w:r>
      <w:r w:rsidRPr="00DB11AF">
        <w:rPr>
          <w:color w:val="000000"/>
          <w:spacing w:val="-6"/>
          <w:sz w:val="28"/>
          <w:szCs w:val="28"/>
        </w:rPr>
        <w:t>отношения к коррупции.</w:t>
      </w:r>
    </w:p>
    <w:p w:rsidR="00DB11AF" w:rsidRDefault="00DB11AF">
      <w:pPr>
        <w:shd w:val="clear" w:color="auto" w:fill="FFFFFF"/>
        <w:spacing w:line="317" w:lineRule="exact"/>
        <w:ind w:left="29" w:right="22" w:firstLine="706"/>
        <w:jc w:val="both"/>
      </w:pPr>
    </w:p>
    <w:p w:rsidR="002B5EF7" w:rsidRDefault="00DB11AF">
      <w:pPr>
        <w:shd w:val="clear" w:color="auto" w:fill="FFFFFF"/>
        <w:spacing w:before="439"/>
        <w:ind w:right="7"/>
        <w:jc w:val="center"/>
      </w:pPr>
      <w:r>
        <w:rPr>
          <w:b/>
          <w:bCs/>
          <w:spacing w:val="-2"/>
          <w:sz w:val="28"/>
          <w:szCs w:val="28"/>
        </w:rPr>
        <w:t>3</w:t>
      </w:r>
      <w:r w:rsidR="002B5EF7" w:rsidRPr="002B5EF7">
        <w:rPr>
          <w:b/>
          <w:bCs/>
          <w:spacing w:val="-2"/>
          <w:sz w:val="28"/>
          <w:szCs w:val="28"/>
        </w:rPr>
        <w:t xml:space="preserve">. </w:t>
      </w:r>
      <w:r w:rsidR="002B5EF7">
        <w:rPr>
          <w:b/>
          <w:bCs/>
          <w:spacing w:val="-2"/>
          <w:sz w:val="28"/>
          <w:szCs w:val="28"/>
        </w:rPr>
        <w:t>Структура и порядок деятельности Комиссии</w:t>
      </w:r>
    </w:p>
    <w:p w:rsidR="002B5EF7" w:rsidRDefault="002B5EF7">
      <w:pPr>
        <w:shd w:val="clear" w:color="auto" w:fill="FFFFFF"/>
        <w:spacing w:before="425" w:line="317" w:lineRule="exact"/>
        <w:ind w:left="29" w:right="14" w:firstLine="713"/>
        <w:jc w:val="both"/>
      </w:pPr>
      <w:r>
        <w:rPr>
          <w:sz w:val="28"/>
          <w:szCs w:val="28"/>
        </w:rPr>
        <w:t>3.1. Комиссия состоит из председателя комиссии</w:t>
      </w:r>
      <w:r w:rsidR="00DB11AF">
        <w:rPr>
          <w:sz w:val="28"/>
          <w:szCs w:val="28"/>
        </w:rPr>
        <w:t xml:space="preserve">, заместителя </w:t>
      </w:r>
      <w:proofErr w:type="gramStart"/>
      <w:r w:rsidR="00DB11AF">
        <w:rPr>
          <w:sz w:val="28"/>
          <w:szCs w:val="28"/>
        </w:rPr>
        <w:t xml:space="preserve">председателя  </w:t>
      </w:r>
      <w:r>
        <w:rPr>
          <w:spacing w:val="-2"/>
          <w:sz w:val="28"/>
          <w:szCs w:val="28"/>
        </w:rPr>
        <w:t>и</w:t>
      </w:r>
      <w:proofErr w:type="gramEnd"/>
      <w:r>
        <w:rPr>
          <w:spacing w:val="-2"/>
          <w:sz w:val="28"/>
          <w:szCs w:val="28"/>
        </w:rPr>
        <w:t xml:space="preserve"> членов Комиссии</w:t>
      </w:r>
      <w:r w:rsidR="00DB11AF">
        <w:rPr>
          <w:spacing w:val="-2"/>
          <w:sz w:val="28"/>
          <w:szCs w:val="28"/>
        </w:rPr>
        <w:t>, включая секретаря.</w:t>
      </w:r>
    </w:p>
    <w:p w:rsidR="002B5EF7" w:rsidRDefault="002B5EF7">
      <w:pPr>
        <w:shd w:val="clear" w:color="auto" w:fill="FFFFFF"/>
        <w:spacing w:line="317" w:lineRule="exact"/>
        <w:ind w:left="29" w:right="22" w:firstLine="713"/>
        <w:jc w:val="both"/>
      </w:pPr>
      <w:r>
        <w:rPr>
          <w:sz w:val="28"/>
          <w:szCs w:val="28"/>
        </w:rPr>
        <w:t>Председатель комиссии осуществляет общее руководство деятельностью Комиссии, определяет повестку дня, ведет заседания комиссии.</w:t>
      </w:r>
    </w:p>
    <w:p w:rsidR="002B5EF7" w:rsidRDefault="002B5EF7">
      <w:pPr>
        <w:shd w:val="clear" w:color="auto" w:fill="FFFFFF"/>
        <w:spacing w:line="317" w:lineRule="exact"/>
        <w:ind w:left="36" w:right="14" w:firstLine="706"/>
        <w:jc w:val="both"/>
      </w:pPr>
      <w:r>
        <w:rPr>
          <w:spacing w:val="-1"/>
          <w:sz w:val="28"/>
          <w:szCs w:val="28"/>
        </w:rPr>
        <w:t xml:space="preserve">При отсутствии председателя комиссии его функции осуществляет </w:t>
      </w:r>
      <w:r>
        <w:rPr>
          <w:sz w:val="28"/>
          <w:szCs w:val="28"/>
        </w:rPr>
        <w:t>заместитель председателя комиссии.</w:t>
      </w:r>
    </w:p>
    <w:p w:rsidR="002B5EF7" w:rsidRDefault="002B5EF7">
      <w:pPr>
        <w:shd w:val="clear" w:color="auto" w:fill="FFFFFF"/>
        <w:spacing w:line="317" w:lineRule="exact"/>
        <w:ind w:left="29" w:right="22" w:firstLine="720"/>
        <w:jc w:val="both"/>
      </w:pPr>
      <w:r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</w:t>
      </w:r>
    </w:p>
    <w:p w:rsidR="002B5EF7" w:rsidRDefault="002B5EF7">
      <w:pPr>
        <w:shd w:val="clear" w:color="auto" w:fill="FFFFFF"/>
        <w:spacing w:line="317" w:lineRule="exact"/>
        <w:ind w:left="29" w:right="14" w:firstLine="720"/>
        <w:jc w:val="both"/>
      </w:pPr>
      <w:r>
        <w:rPr>
          <w:spacing w:val="-1"/>
          <w:sz w:val="28"/>
          <w:szCs w:val="28"/>
        </w:rPr>
        <w:t xml:space="preserve">Комиссия правомочна принимать решения, если на ее заседании </w:t>
      </w:r>
      <w:r>
        <w:rPr>
          <w:sz w:val="28"/>
          <w:szCs w:val="28"/>
        </w:rPr>
        <w:t>присутствуют не менее половины ее членов.</w:t>
      </w:r>
    </w:p>
    <w:p w:rsidR="002B5EF7" w:rsidRDefault="002B5EF7">
      <w:pPr>
        <w:shd w:val="clear" w:color="auto" w:fill="FFFFFF"/>
        <w:spacing w:line="317" w:lineRule="exact"/>
        <w:ind w:left="29" w:right="7" w:firstLine="713"/>
        <w:jc w:val="both"/>
      </w:pPr>
      <w:r>
        <w:rPr>
          <w:sz w:val="28"/>
          <w:szCs w:val="28"/>
        </w:rPr>
        <w:t>При необходимости к участию в заседаниях комиссии могут привлекаться иные лица.</w:t>
      </w:r>
    </w:p>
    <w:p w:rsidR="002B5EF7" w:rsidRDefault="002B5EF7">
      <w:pPr>
        <w:shd w:val="clear" w:color="auto" w:fill="FFFFFF"/>
        <w:spacing w:line="317" w:lineRule="exact"/>
        <w:ind w:left="36" w:firstLine="713"/>
        <w:jc w:val="both"/>
      </w:pPr>
      <w:r>
        <w:rPr>
          <w:spacing w:val="-1"/>
          <w:sz w:val="28"/>
          <w:szCs w:val="28"/>
        </w:rPr>
        <w:t xml:space="preserve">Секретарь комиссии отвечает за подготовку документов к заседаниям </w:t>
      </w:r>
      <w:proofErr w:type="gramStart"/>
      <w:r>
        <w:rPr>
          <w:sz w:val="28"/>
          <w:szCs w:val="28"/>
        </w:rPr>
        <w:t>Комиссии,  ведение</w:t>
      </w:r>
      <w:proofErr w:type="gramEnd"/>
      <w:r>
        <w:rPr>
          <w:sz w:val="28"/>
          <w:szCs w:val="28"/>
        </w:rPr>
        <w:t xml:space="preserve">  протоколов  заседаний  Комиссии,  учет  поступивших</w:t>
      </w:r>
    </w:p>
    <w:p w:rsidR="002B5EF7" w:rsidRDefault="002B5EF7" w:rsidP="00DB11AF">
      <w:pPr>
        <w:shd w:val="clear" w:color="auto" w:fill="FFFFFF"/>
        <w:spacing w:line="317" w:lineRule="exact"/>
        <w:jc w:val="both"/>
      </w:pPr>
      <w:r>
        <w:rPr>
          <w:sz w:val="28"/>
          <w:szCs w:val="28"/>
        </w:rPr>
        <w:t xml:space="preserve">докладных записок, передачу выписок из протокола Комиссии и выполняет </w:t>
      </w:r>
      <w:r>
        <w:rPr>
          <w:spacing w:val="-2"/>
          <w:sz w:val="28"/>
          <w:szCs w:val="28"/>
        </w:rPr>
        <w:t xml:space="preserve">иные поручения председателя комиссии, данные в пределах его полномочий. </w:t>
      </w:r>
      <w:proofErr w:type="gramStart"/>
      <w:r>
        <w:rPr>
          <w:sz w:val="28"/>
          <w:szCs w:val="28"/>
        </w:rPr>
        <w:t>При  отсутствии</w:t>
      </w:r>
      <w:proofErr w:type="gramEnd"/>
      <w:r>
        <w:rPr>
          <w:sz w:val="28"/>
          <w:szCs w:val="28"/>
        </w:rPr>
        <w:t xml:space="preserve">  секретаря  комиссии  его  функции  возлагаются  на одного из членов Комиссии или иное лицо по поручению председателя комиссии.</w:t>
      </w:r>
    </w:p>
    <w:p w:rsidR="002B5EF7" w:rsidRDefault="002B5EF7" w:rsidP="00DB11AF">
      <w:pPr>
        <w:shd w:val="clear" w:color="auto" w:fill="FFFFFF"/>
        <w:tabs>
          <w:tab w:val="left" w:pos="1210"/>
        </w:tabs>
        <w:spacing w:line="317" w:lineRule="exact"/>
        <w:ind w:left="713"/>
        <w:jc w:val="both"/>
      </w:pPr>
      <w:r>
        <w:rPr>
          <w:spacing w:val="-7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Состав Комиссии утверждается приказом директора</w:t>
      </w:r>
      <w:r w:rsidR="00DB11AF">
        <w:rPr>
          <w:spacing w:val="-2"/>
          <w:sz w:val="28"/>
          <w:szCs w:val="28"/>
        </w:rPr>
        <w:t xml:space="preserve"> </w:t>
      </w:r>
      <w:r w:rsidR="00B44025">
        <w:rPr>
          <w:spacing w:val="-2"/>
          <w:sz w:val="28"/>
          <w:szCs w:val="28"/>
        </w:rPr>
        <w:t>Центра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Комиссия может создавать постоянные и временные рабочие группы</w:t>
      </w:r>
    </w:p>
    <w:p w:rsidR="002B5EF7" w:rsidRDefault="002B5EF7">
      <w:pPr>
        <w:shd w:val="clear" w:color="auto" w:fill="FFFFFF"/>
        <w:spacing w:line="317" w:lineRule="exact"/>
        <w:ind w:left="7" w:right="14"/>
        <w:jc w:val="both"/>
      </w:pPr>
      <w:r>
        <w:rPr>
          <w:sz w:val="28"/>
          <w:szCs w:val="28"/>
        </w:rPr>
        <w:t xml:space="preserve">для подготовки вопросов к рассмотрению на заседаниях Комиссии. В </w:t>
      </w:r>
      <w:r>
        <w:rPr>
          <w:spacing w:val="-2"/>
          <w:sz w:val="28"/>
          <w:szCs w:val="28"/>
        </w:rPr>
        <w:t>рабочие группы могут включаться лица, не являющиеся членами Комиссии. Руководство рабочими группами осуществляют члены Комиссии</w:t>
      </w:r>
    </w:p>
    <w:p w:rsidR="002B5EF7" w:rsidRDefault="002B5EF7" w:rsidP="002B5EF7">
      <w:pPr>
        <w:numPr>
          <w:ilvl w:val="0"/>
          <w:numId w:val="2"/>
        </w:numPr>
        <w:shd w:val="clear" w:color="auto" w:fill="FFFFFF"/>
        <w:tabs>
          <w:tab w:val="left" w:pos="1224"/>
        </w:tabs>
        <w:spacing w:line="317" w:lineRule="exact"/>
        <w:ind w:left="7" w:firstLine="713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Заседания Комиссии проводятся по мере необходимости, но не реже одного раза в полгода.</w:t>
      </w:r>
    </w:p>
    <w:p w:rsidR="002B5EF7" w:rsidRDefault="002B5EF7" w:rsidP="002B5EF7">
      <w:pPr>
        <w:numPr>
          <w:ilvl w:val="0"/>
          <w:numId w:val="2"/>
        </w:numPr>
        <w:shd w:val="clear" w:color="auto" w:fill="FFFFFF"/>
        <w:tabs>
          <w:tab w:val="left" w:pos="1224"/>
        </w:tabs>
        <w:spacing w:line="317" w:lineRule="exact"/>
        <w:ind w:left="7" w:firstLine="713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Решения комиссии принимаются простым большинством голосов </w:t>
      </w:r>
      <w:r>
        <w:rPr>
          <w:sz w:val="28"/>
          <w:szCs w:val="28"/>
        </w:rPr>
        <w:t xml:space="preserve">присутствующих на заседании членов комиссии. При равном количестве </w:t>
      </w:r>
      <w:r>
        <w:rPr>
          <w:spacing w:val="-2"/>
          <w:sz w:val="28"/>
          <w:szCs w:val="28"/>
        </w:rPr>
        <w:t>голосов голос председателя комиссии является решающим.</w:t>
      </w:r>
    </w:p>
    <w:p w:rsidR="002B5EF7" w:rsidRDefault="002B5EF7" w:rsidP="002B5EF7">
      <w:pPr>
        <w:numPr>
          <w:ilvl w:val="0"/>
          <w:numId w:val="2"/>
        </w:numPr>
        <w:shd w:val="clear" w:color="auto" w:fill="FFFFFF"/>
        <w:tabs>
          <w:tab w:val="left" w:pos="1224"/>
        </w:tabs>
        <w:spacing w:line="317" w:lineRule="exact"/>
        <w:ind w:left="7" w:firstLine="713"/>
        <w:jc w:val="both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В случае несогласия с принятым решением член Комиссии вправе </w:t>
      </w:r>
      <w:r>
        <w:rPr>
          <w:sz w:val="28"/>
          <w:szCs w:val="28"/>
        </w:rPr>
        <w:t>изложить особое мнение в письменном виде, которое приобщается к протоколу.</w:t>
      </w:r>
    </w:p>
    <w:p w:rsidR="002B5EF7" w:rsidRDefault="002B5EF7" w:rsidP="00DB11AF">
      <w:pPr>
        <w:shd w:val="clear" w:color="auto" w:fill="FFFFFF"/>
        <w:tabs>
          <w:tab w:val="left" w:pos="1397"/>
        </w:tabs>
        <w:spacing w:line="317" w:lineRule="exact"/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3.6.</w:t>
      </w:r>
      <w:r>
        <w:rPr>
          <w:sz w:val="28"/>
          <w:szCs w:val="28"/>
        </w:rPr>
        <w:tab/>
        <w:t>По окончании заседания комиссии составляется протокол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заседания, который подписывается всеми присутствующими на заседании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 xml:space="preserve">членами комиссии. </w:t>
      </w:r>
    </w:p>
    <w:p w:rsidR="009014AF" w:rsidRDefault="009014AF" w:rsidP="00DB11AF">
      <w:pPr>
        <w:shd w:val="clear" w:color="auto" w:fill="FFFFFF"/>
        <w:tabs>
          <w:tab w:val="left" w:pos="1397"/>
        </w:tabs>
        <w:spacing w:line="317" w:lineRule="exact"/>
        <w:ind w:firstLine="720"/>
        <w:jc w:val="both"/>
        <w:rPr>
          <w:sz w:val="28"/>
          <w:szCs w:val="28"/>
        </w:rPr>
      </w:pPr>
    </w:p>
    <w:p w:rsidR="009014AF" w:rsidRDefault="009014AF" w:rsidP="00DB11AF">
      <w:pPr>
        <w:shd w:val="clear" w:color="auto" w:fill="FFFFFF"/>
        <w:tabs>
          <w:tab w:val="left" w:pos="1397"/>
        </w:tabs>
        <w:spacing w:line="317" w:lineRule="exact"/>
        <w:ind w:firstLine="720"/>
        <w:jc w:val="both"/>
        <w:rPr>
          <w:sz w:val="28"/>
          <w:szCs w:val="28"/>
        </w:rPr>
      </w:pPr>
    </w:p>
    <w:p w:rsidR="009014AF" w:rsidRDefault="009014AF" w:rsidP="00DB11AF">
      <w:pPr>
        <w:shd w:val="clear" w:color="auto" w:fill="FFFFFF"/>
        <w:tabs>
          <w:tab w:val="left" w:pos="1397"/>
        </w:tabs>
        <w:spacing w:line="317" w:lineRule="exact"/>
        <w:ind w:firstLine="720"/>
        <w:jc w:val="both"/>
        <w:rPr>
          <w:sz w:val="28"/>
          <w:szCs w:val="28"/>
        </w:rPr>
      </w:pPr>
    </w:p>
    <w:p w:rsidR="009014AF" w:rsidRDefault="009014AF" w:rsidP="00DB11AF">
      <w:pPr>
        <w:shd w:val="clear" w:color="auto" w:fill="FFFFFF"/>
        <w:tabs>
          <w:tab w:val="left" w:pos="1397"/>
        </w:tabs>
        <w:spacing w:line="317" w:lineRule="exact"/>
        <w:ind w:firstLine="720"/>
        <w:jc w:val="both"/>
        <w:rPr>
          <w:sz w:val="28"/>
          <w:szCs w:val="28"/>
        </w:rPr>
      </w:pPr>
    </w:p>
    <w:p w:rsidR="009014AF" w:rsidRDefault="009014AF" w:rsidP="00DB11AF">
      <w:pPr>
        <w:shd w:val="clear" w:color="auto" w:fill="FFFFFF"/>
        <w:tabs>
          <w:tab w:val="left" w:pos="1397"/>
        </w:tabs>
        <w:spacing w:line="317" w:lineRule="exact"/>
        <w:ind w:firstLine="720"/>
        <w:jc w:val="both"/>
        <w:rPr>
          <w:sz w:val="28"/>
          <w:szCs w:val="28"/>
        </w:rPr>
      </w:pPr>
    </w:p>
    <w:p w:rsidR="009014AF" w:rsidRDefault="009014AF" w:rsidP="00DB11AF">
      <w:pPr>
        <w:shd w:val="clear" w:color="auto" w:fill="FFFFFF"/>
        <w:tabs>
          <w:tab w:val="left" w:pos="1397"/>
        </w:tabs>
        <w:spacing w:line="317" w:lineRule="exact"/>
        <w:ind w:firstLine="720"/>
        <w:jc w:val="both"/>
        <w:rPr>
          <w:sz w:val="28"/>
          <w:szCs w:val="28"/>
        </w:rPr>
      </w:pPr>
    </w:p>
    <w:p w:rsidR="009014AF" w:rsidRDefault="009014AF" w:rsidP="00DB11AF">
      <w:pPr>
        <w:shd w:val="clear" w:color="auto" w:fill="FFFFFF"/>
        <w:tabs>
          <w:tab w:val="left" w:pos="1397"/>
        </w:tabs>
        <w:spacing w:line="317" w:lineRule="exact"/>
        <w:ind w:firstLine="720"/>
        <w:jc w:val="both"/>
        <w:rPr>
          <w:sz w:val="28"/>
          <w:szCs w:val="28"/>
        </w:rPr>
      </w:pPr>
    </w:p>
    <w:p w:rsidR="009014AF" w:rsidRDefault="009014AF" w:rsidP="00DB11AF">
      <w:pPr>
        <w:shd w:val="clear" w:color="auto" w:fill="FFFFFF"/>
        <w:tabs>
          <w:tab w:val="left" w:pos="1397"/>
        </w:tabs>
        <w:spacing w:line="317" w:lineRule="exact"/>
        <w:ind w:firstLine="720"/>
        <w:jc w:val="both"/>
        <w:rPr>
          <w:sz w:val="28"/>
          <w:szCs w:val="28"/>
        </w:rPr>
      </w:pPr>
    </w:p>
    <w:p w:rsidR="009014AF" w:rsidRDefault="009014AF" w:rsidP="00DB11AF">
      <w:pPr>
        <w:shd w:val="clear" w:color="auto" w:fill="FFFFFF"/>
        <w:tabs>
          <w:tab w:val="left" w:pos="1397"/>
        </w:tabs>
        <w:spacing w:line="317" w:lineRule="exact"/>
        <w:ind w:firstLine="720"/>
        <w:jc w:val="both"/>
        <w:rPr>
          <w:sz w:val="28"/>
          <w:szCs w:val="28"/>
        </w:rPr>
      </w:pPr>
    </w:p>
    <w:p w:rsidR="009014AF" w:rsidRDefault="009014AF" w:rsidP="00DB11AF">
      <w:pPr>
        <w:shd w:val="clear" w:color="auto" w:fill="FFFFFF"/>
        <w:tabs>
          <w:tab w:val="left" w:pos="1397"/>
        </w:tabs>
        <w:spacing w:line="317" w:lineRule="exact"/>
        <w:ind w:firstLine="720"/>
        <w:jc w:val="both"/>
        <w:rPr>
          <w:sz w:val="28"/>
          <w:szCs w:val="28"/>
        </w:rPr>
      </w:pPr>
    </w:p>
    <w:p w:rsidR="009014AF" w:rsidRDefault="009014AF" w:rsidP="00DB11AF">
      <w:pPr>
        <w:shd w:val="clear" w:color="auto" w:fill="FFFFFF"/>
        <w:tabs>
          <w:tab w:val="left" w:pos="1397"/>
        </w:tabs>
        <w:spacing w:line="317" w:lineRule="exact"/>
        <w:ind w:firstLine="720"/>
        <w:jc w:val="both"/>
        <w:rPr>
          <w:sz w:val="28"/>
          <w:szCs w:val="28"/>
        </w:rPr>
      </w:pPr>
    </w:p>
    <w:p w:rsidR="009014AF" w:rsidRDefault="009014AF" w:rsidP="00DB11AF">
      <w:pPr>
        <w:shd w:val="clear" w:color="auto" w:fill="FFFFFF"/>
        <w:tabs>
          <w:tab w:val="left" w:pos="1397"/>
        </w:tabs>
        <w:spacing w:line="317" w:lineRule="exact"/>
        <w:ind w:firstLine="720"/>
        <w:jc w:val="both"/>
        <w:rPr>
          <w:sz w:val="28"/>
          <w:szCs w:val="28"/>
        </w:rPr>
      </w:pPr>
    </w:p>
    <w:p w:rsidR="009014AF" w:rsidRDefault="009014AF" w:rsidP="00DB11AF">
      <w:pPr>
        <w:shd w:val="clear" w:color="auto" w:fill="FFFFFF"/>
        <w:tabs>
          <w:tab w:val="left" w:pos="1397"/>
        </w:tabs>
        <w:spacing w:line="317" w:lineRule="exact"/>
        <w:ind w:firstLine="720"/>
        <w:jc w:val="both"/>
        <w:rPr>
          <w:sz w:val="28"/>
          <w:szCs w:val="28"/>
        </w:rPr>
      </w:pPr>
    </w:p>
    <w:sectPr w:rsidR="009014AF" w:rsidSect="00DB11AF">
      <w:pgSz w:w="11909" w:h="16834"/>
      <w:pgMar w:top="737" w:right="851" w:bottom="73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D5626"/>
    <w:multiLevelType w:val="singleLevel"/>
    <w:tmpl w:val="77BAAC7C"/>
    <w:lvl w:ilvl="0">
      <w:start w:val="12"/>
      <w:numFmt w:val="decimal"/>
      <w:lvlText w:val="2.1.%1."/>
      <w:legacy w:legacy="1" w:legacySpace="0" w:legacyIndent="100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8676978"/>
    <w:multiLevelType w:val="singleLevel"/>
    <w:tmpl w:val="C082C3EC"/>
    <w:lvl w:ilvl="0">
      <w:start w:val="3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F7"/>
    <w:rsid w:val="002203C8"/>
    <w:rsid w:val="002B5EF7"/>
    <w:rsid w:val="003C6F2F"/>
    <w:rsid w:val="003E180C"/>
    <w:rsid w:val="005C041B"/>
    <w:rsid w:val="009014AF"/>
    <w:rsid w:val="009A396D"/>
    <w:rsid w:val="00AB7084"/>
    <w:rsid w:val="00AC6483"/>
    <w:rsid w:val="00AF3B86"/>
    <w:rsid w:val="00B44025"/>
    <w:rsid w:val="00CD07B1"/>
    <w:rsid w:val="00DB11AF"/>
    <w:rsid w:val="00E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1FE2A4-1B30-4DAD-B244-4C12BABC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cxspmiddle">
    <w:name w:val="msonormalcxspmiddle"/>
    <w:basedOn w:val="a"/>
    <w:rsid w:val="005C04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svetlana.afenova</dc:creator>
  <cp:keywords/>
  <dc:description/>
  <cp:lastModifiedBy>Приходько Александр Александрович</cp:lastModifiedBy>
  <cp:revision>2</cp:revision>
  <cp:lastPrinted>2015-02-11T12:36:00Z</cp:lastPrinted>
  <dcterms:created xsi:type="dcterms:W3CDTF">2020-09-11T10:30:00Z</dcterms:created>
  <dcterms:modified xsi:type="dcterms:W3CDTF">2020-09-11T10:30:00Z</dcterms:modified>
</cp:coreProperties>
</file>